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5807" w:type="dxa"/>
        <w:tblLook w:val="04A0" w:firstRow="1" w:lastRow="0" w:firstColumn="1" w:lastColumn="0" w:noHBand="0" w:noVBand="1"/>
      </w:tblPr>
      <w:tblGrid>
        <w:gridCol w:w="3538"/>
      </w:tblGrid>
      <w:tr w:rsidR="00E40D29" w:rsidRPr="001821A2" w14:paraId="1C8D218B" w14:textId="77777777" w:rsidTr="00715BFA">
        <w:trPr>
          <w:trHeight w:val="983"/>
        </w:trPr>
        <w:tc>
          <w:tcPr>
            <w:tcW w:w="3538" w:type="dxa"/>
          </w:tcPr>
          <w:p w14:paraId="07D58792" w14:textId="77777777" w:rsidR="0019604E" w:rsidRPr="001821A2" w:rsidRDefault="0019604E" w:rsidP="001821A2">
            <w:pPr>
              <w:tabs>
                <w:tab w:val="left" w:pos="4689"/>
              </w:tabs>
              <w:ind w:firstLine="709"/>
              <w:jc w:val="center"/>
              <w:rPr>
                <w:rFonts w:ascii="Times New Roman" w:hAnsi="Times New Roman" w:cs="Times New Roman"/>
                <w:b/>
                <w:bCs/>
                <w:sz w:val="26"/>
                <w:szCs w:val="26"/>
                <w:lang w:val="uz-Latn-UZ"/>
              </w:rPr>
            </w:pPr>
            <w:r w:rsidRPr="001821A2">
              <w:rPr>
                <w:rFonts w:ascii="Times New Roman" w:hAnsi="Times New Roman" w:cs="Times New Roman"/>
                <w:b/>
                <w:bCs/>
                <w:sz w:val="26"/>
                <w:szCs w:val="26"/>
                <w:lang w:val="uz-Latn-UZ"/>
              </w:rPr>
              <w:t xml:space="preserve">Kreditning to‘liq </w:t>
            </w:r>
          </w:p>
          <w:p w14:paraId="25BE9CAB" w14:textId="348FBBD9" w:rsidR="0019604E" w:rsidRPr="001821A2" w:rsidRDefault="0019604E" w:rsidP="001821A2">
            <w:pPr>
              <w:tabs>
                <w:tab w:val="left" w:pos="4689"/>
              </w:tabs>
              <w:ind w:firstLine="709"/>
              <w:jc w:val="center"/>
              <w:rPr>
                <w:rFonts w:ascii="Times New Roman" w:hAnsi="Times New Roman" w:cs="Times New Roman"/>
                <w:sz w:val="26"/>
                <w:szCs w:val="26"/>
                <w:lang w:val="uz-Latn-UZ"/>
              </w:rPr>
            </w:pPr>
            <w:r w:rsidRPr="001821A2">
              <w:rPr>
                <w:rFonts w:ascii="Times New Roman" w:hAnsi="Times New Roman" w:cs="Times New Roman"/>
                <w:b/>
                <w:bCs/>
                <w:sz w:val="26"/>
                <w:szCs w:val="26"/>
                <w:lang w:val="uz-Latn-UZ"/>
              </w:rPr>
              <w:t xml:space="preserve">qiymati </w:t>
            </w:r>
            <w:r w:rsidR="00715BFA" w:rsidRPr="001821A2">
              <w:rPr>
                <w:rFonts w:ascii="Times New Roman" w:hAnsi="Times New Roman" w:cs="Times New Roman"/>
                <w:sz w:val="26"/>
                <w:szCs w:val="26"/>
                <w:u w:val="single"/>
                <w:lang w:val="uz-Latn-UZ"/>
              </w:rPr>
              <w:t>____</w:t>
            </w:r>
            <w:r w:rsidRPr="001821A2">
              <w:rPr>
                <w:rFonts w:ascii="Times New Roman" w:hAnsi="Times New Roman" w:cs="Times New Roman"/>
                <w:b/>
                <w:bCs/>
                <w:sz w:val="26"/>
                <w:szCs w:val="26"/>
                <w:lang w:val="uz-Latn-UZ"/>
              </w:rPr>
              <w:t xml:space="preserve"> %  </w:t>
            </w:r>
            <w:r w:rsidR="00715BFA" w:rsidRPr="001821A2">
              <w:rPr>
                <w:rFonts w:ascii="Times New Roman" w:hAnsi="Times New Roman" w:cs="Times New Roman"/>
                <w:b/>
                <w:bCs/>
                <w:sz w:val="26"/>
                <w:szCs w:val="26"/>
                <w:lang w:val="uz-Latn-UZ"/>
              </w:rPr>
              <w:br/>
            </w:r>
            <w:r w:rsidRPr="001821A2">
              <w:rPr>
                <w:rFonts w:ascii="Times New Roman" w:hAnsi="Times New Roman" w:cs="Times New Roman"/>
                <w:sz w:val="26"/>
                <w:szCs w:val="26"/>
                <w:lang w:val="uz-Latn-UZ"/>
              </w:rPr>
              <w:t>(</w:t>
            </w:r>
            <w:r w:rsidR="00715BFA" w:rsidRPr="001821A2">
              <w:rPr>
                <w:rFonts w:ascii="Times New Roman" w:hAnsi="Times New Roman" w:cs="Times New Roman"/>
                <w:sz w:val="26"/>
                <w:szCs w:val="26"/>
                <w:u w:val="single"/>
                <w:lang w:val="uz-Latn-UZ"/>
              </w:rPr>
              <w:t>________________________</w:t>
            </w:r>
            <w:r w:rsidRPr="001821A2">
              <w:rPr>
                <w:rFonts w:ascii="Times New Roman" w:hAnsi="Times New Roman" w:cs="Times New Roman"/>
                <w:sz w:val="26"/>
                <w:szCs w:val="26"/>
                <w:lang w:val="uz-Latn-UZ"/>
              </w:rPr>
              <w:t>)</w:t>
            </w:r>
          </w:p>
        </w:tc>
      </w:tr>
    </w:tbl>
    <w:p w14:paraId="0B46895A" w14:textId="05854A0C" w:rsidR="0019604E" w:rsidRPr="001821A2" w:rsidRDefault="00B53596" w:rsidP="001821A2">
      <w:pPr>
        <w:tabs>
          <w:tab w:val="left" w:pos="211"/>
          <w:tab w:val="left" w:pos="567"/>
          <w:tab w:val="left" w:pos="993"/>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E14DC30" w14:textId="10A73970" w:rsidR="0019604E" w:rsidRPr="001821A2" w:rsidRDefault="001821A2" w:rsidP="001821A2">
      <w:pPr>
        <w:tabs>
          <w:tab w:val="left" w:pos="211"/>
          <w:tab w:val="left" w:pos="567"/>
          <w:tab w:val="left" w:pos="993"/>
        </w:tabs>
        <w:spacing w:after="0" w:line="240" w:lineRule="auto"/>
        <w:ind w:left="211" w:firstLine="709"/>
        <w:jc w:val="center"/>
        <w:rPr>
          <w:rFonts w:ascii="Times New Roman" w:eastAsia="Times New Roman" w:hAnsi="Times New Roman" w:cs="Times New Roman"/>
          <w:b/>
          <w:noProof/>
          <w:kern w:val="0"/>
          <w:sz w:val="26"/>
          <w:szCs w:val="26"/>
          <w:highlight w:val="yellow"/>
          <w:lang w:val="uz-Latn-UZ" w:eastAsia="ru-RU"/>
          <w14:ligatures w14:val="none"/>
        </w:rPr>
      </w:pPr>
      <w:bookmarkStart w:id="0" w:name="_Hlk215051676"/>
      <w:r w:rsidRPr="001821A2">
        <w:rPr>
          <w:rFonts w:ascii="Times New Roman" w:eastAsia="Times New Roman" w:hAnsi="Times New Roman" w:cs="Times New Roman"/>
          <w:b/>
          <w:noProof/>
          <w:kern w:val="0"/>
          <w:sz w:val="26"/>
          <w:szCs w:val="26"/>
          <w:lang w:val="uz-Latn-UZ" w:eastAsia="ru-RU"/>
          <w14:ligatures w14:val="none"/>
        </w:rPr>
        <w:t>“Yangicha avtokredit”</w:t>
      </w:r>
      <w:bookmarkEnd w:id="0"/>
      <w:r w:rsidR="0019604E" w:rsidRPr="001821A2">
        <w:rPr>
          <w:rFonts w:ascii="Times New Roman" w:eastAsia="Times New Roman" w:hAnsi="Times New Roman" w:cs="Times New Roman"/>
          <w:b/>
          <w:noProof/>
          <w:kern w:val="0"/>
          <w:sz w:val="26"/>
          <w:szCs w:val="26"/>
          <w:lang w:val="uz-Latn-UZ" w:eastAsia="ru-RU"/>
          <w14:ligatures w14:val="none"/>
        </w:rPr>
        <w:t xml:space="preserve"> krediti shartnomasi </w:t>
      </w:r>
      <w:r w:rsidR="00DE4721" w:rsidRPr="001821A2">
        <w:rPr>
          <w:rFonts w:ascii="Times New Roman" w:eastAsia="Times New Roman" w:hAnsi="Times New Roman" w:cs="Times New Roman"/>
          <w:b/>
          <w:noProof/>
          <w:kern w:val="0"/>
          <w:sz w:val="26"/>
          <w:szCs w:val="26"/>
          <w:lang w:val="uz-Latn-UZ" w:eastAsia="ru-RU"/>
          <w14:ligatures w14:val="none"/>
        </w:rPr>
        <w:t>№[loan_id]</w:t>
      </w:r>
    </w:p>
    <w:p w14:paraId="114FFD93" w14:textId="77777777" w:rsidR="0019604E" w:rsidRPr="001821A2" w:rsidRDefault="0019604E" w:rsidP="001821A2">
      <w:pPr>
        <w:tabs>
          <w:tab w:val="left" w:pos="317"/>
          <w:tab w:val="left" w:pos="567"/>
          <w:tab w:val="left" w:pos="993"/>
        </w:tabs>
        <w:spacing w:after="0" w:line="240" w:lineRule="auto"/>
        <w:ind w:left="211" w:firstLine="709"/>
        <w:rPr>
          <w:rFonts w:ascii="Times New Roman" w:eastAsia="Times New Roman" w:hAnsi="Times New Roman" w:cs="Times New Roman"/>
          <w:b/>
          <w:noProof/>
          <w:kern w:val="0"/>
          <w:sz w:val="26"/>
          <w:szCs w:val="26"/>
          <w:lang w:val="uz-Latn-UZ" w:eastAsia="ru-RU"/>
          <w14:ligatures w14:val="none"/>
        </w:rPr>
      </w:pPr>
    </w:p>
    <w:p w14:paraId="44BFA59A" w14:textId="4C788AE6" w:rsidR="0019604E" w:rsidRPr="001821A2" w:rsidRDefault="0019604E" w:rsidP="001821A2">
      <w:pPr>
        <w:tabs>
          <w:tab w:val="left" w:pos="567"/>
          <w:tab w:val="left" w:pos="851"/>
          <w:tab w:val="left" w:pos="993"/>
        </w:tabs>
        <w:spacing w:after="0" w:line="240" w:lineRule="auto"/>
        <w:ind w:left="211" w:firstLine="709"/>
        <w:rPr>
          <w:rFonts w:ascii="Times New Roman" w:hAnsi="Times New Roman" w:cs="Times New Roman"/>
          <w:bCs/>
          <w:sz w:val="26"/>
          <w:szCs w:val="26"/>
          <w:lang w:val="uz-Latn-UZ"/>
        </w:rPr>
      </w:pPr>
      <w:r w:rsidRPr="001821A2">
        <w:rPr>
          <w:rFonts w:ascii="Times New Roman" w:hAnsi="Times New Roman" w:cs="Times New Roman"/>
          <w:bCs/>
          <w:sz w:val="26"/>
          <w:szCs w:val="26"/>
          <w:lang w:val="uz-Latn-UZ"/>
        </w:rPr>
        <w:t>[filial_city_latin]</w:t>
      </w:r>
      <w:r w:rsidRPr="001821A2">
        <w:rPr>
          <w:rFonts w:ascii="Times New Roman" w:eastAsia="Times New Roman" w:hAnsi="Times New Roman" w:cs="Times New Roman"/>
          <w:bCs/>
          <w:noProof/>
          <w:kern w:val="0"/>
          <w:sz w:val="26"/>
          <w:szCs w:val="26"/>
          <w:lang w:val="uz-Latn-UZ" w:eastAsia="ru-RU"/>
          <w14:ligatures w14:val="none"/>
        </w:rPr>
        <w:t xml:space="preserve">                            </w:t>
      </w:r>
      <w:r w:rsidRPr="001821A2">
        <w:rPr>
          <w:rFonts w:ascii="Times New Roman" w:eastAsia="Times New Roman" w:hAnsi="Times New Roman" w:cs="Times New Roman"/>
          <w:bCs/>
          <w:noProof/>
          <w:kern w:val="0"/>
          <w:sz w:val="26"/>
          <w:szCs w:val="26"/>
          <w:lang w:val="uz-Latn-UZ" w:eastAsia="ru-RU"/>
          <w14:ligatures w14:val="none"/>
        </w:rPr>
        <w:tab/>
      </w:r>
      <w:r w:rsidRPr="001821A2">
        <w:rPr>
          <w:rFonts w:ascii="Times New Roman" w:eastAsia="Times New Roman" w:hAnsi="Times New Roman" w:cs="Times New Roman"/>
          <w:bCs/>
          <w:noProof/>
          <w:kern w:val="0"/>
          <w:sz w:val="26"/>
          <w:szCs w:val="26"/>
          <w:lang w:val="uz-Latn-UZ" w:eastAsia="ru-RU"/>
          <w14:ligatures w14:val="none"/>
        </w:rPr>
        <w:tab/>
      </w:r>
      <w:r w:rsidRPr="001821A2">
        <w:rPr>
          <w:rFonts w:ascii="Times New Roman" w:eastAsia="Times New Roman" w:hAnsi="Times New Roman" w:cs="Times New Roman"/>
          <w:bCs/>
          <w:noProof/>
          <w:kern w:val="0"/>
          <w:sz w:val="26"/>
          <w:szCs w:val="26"/>
          <w:lang w:val="uz-Latn-UZ" w:eastAsia="ru-RU"/>
          <w14:ligatures w14:val="none"/>
        </w:rPr>
        <w:tab/>
      </w:r>
      <w:r w:rsidR="001821A2" w:rsidRPr="001821A2">
        <w:rPr>
          <w:rFonts w:ascii="Times New Roman" w:eastAsia="Times New Roman" w:hAnsi="Times New Roman" w:cs="Times New Roman"/>
          <w:bCs/>
          <w:noProof/>
          <w:kern w:val="0"/>
          <w:sz w:val="26"/>
          <w:szCs w:val="26"/>
          <w:lang w:val="uz-Latn-UZ" w:eastAsia="ru-RU"/>
          <w14:ligatures w14:val="none"/>
        </w:rPr>
        <w:t xml:space="preserve">       </w:t>
      </w:r>
      <w:r w:rsidRPr="001821A2">
        <w:rPr>
          <w:rFonts w:ascii="Times New Roman" w:eastAsia="Times New Roman" w:hAnsi="Times New Roman" w:cs="Times New Roman"/>
          <w:bCs/>
          <w:noProof/>
          <w:kern w:val="0"/>
          <w:sz w:val="26"/>
          <w:szCs w:val="26"/>
          <w:lang w:val="uz-Latn-UZ" w:eastAsia="ru-RU"/>
          <w14:ligatures w14:val="none"/>
        </w:rPr>
        <w:t xml:space="preserve">          </w:t>
      </w:r>
      <w:r w:rsidRPr="001821A2">
        <w:rPr>
          <w:rFonts w:ascii="Times New Roman" w:hAnsi="Times New Roman" w:cs="Times New Roman"/>
          <w:bCs/>
          <w:sz w:val="26"/>
          <w:szCs w:val="26"/>
          <w:lang w:val="uz-Latn-UZ"/>
        </w:rPr>
        <w:t>[contract_date]</w:t>
      </w:r>
      <w:r w:rsidR="00DE4721" w:rsidRPr="001821A2">
        <w:rPr>
          <w:rFonts w:ascii="Times New Roman" w:hAnsi="Times New Roman" w:cs="Times New Roman"/>
          <w:bCs/>
          <w:sz w:val="26"/>
          <w:szCs w:val="26"/>
          <w:lang w:val="uz-Latn-UZ"/>
        </w:rPr>
        <w:t xml:space="preserve"> y</w:t>
      </w:r>
      <w:r w:rsidR="004625D2" w:rsidRPr="001821A2">
        <w:rPr>
          <w:rFonts w:ascii="Times New Roman" w:hAnsi="Times New Roman" w:cs="Times New Roman"/>
          <w:bCs/>
          <w:sz w:val="26"/>
          <w:szCs w:val="26"/>
          <w:lang w:val="uz-Latn-UZ"/>
        </w:rPr>
        <w:t>.</w:t>
      </w:r>
    </w:p>
    <w:p w14:paraId="1546E484" w14:textId="77777777" w:rsidR="002E4839" w:rsidRPr="001821A2" w:rsidRDefault="002E4839" w:rsidP="001821A2">
      <w:pPr>
        <w:tabs>
          <w:tab w:val="left" w:pos="567"/>
          <w:tab w:val="left" w:pos="851"/>
          <w:tab w:val="left" w:pos="993"/>
        </w:tabs>
        <w:spacing w:after="0" w:line="240" w:lineRule="auto"/>
        <w:ind w:left="211" w:firstLine="709"/>
        <w:rPr>
          <w:rFonts w:ascii="Times New Roman" w:eastAsia="Times New Roman" w:hAnsi="Times New Roman" w:cs="Times New Roman"/>
          <w:bCs/>
          <w:noProof/>
          <w:kern w:val="0"/>
          <w:sz w:val="26"/>
          <w:szCs w:val="26"/>
          <w:lang w:val="uz-Latn-UZ" w:eastAsia="ru-RU"/>
          <w14:ligatures w14:val="none"/>
        </w:rPr>
      </w:pPr>
    </w:p>
    <w:p w14:paraId="0740DD70" w14:textId="4EB18D64" w:rsidR="0019604E" w:rsidRPr="001821A2" w:rsidRDefault="0019604E" w:rsidP="001821A2">
      <w:pPr>
        <w:tabs>
          <w:tab w:val="left" w:pos="317"/>
          <w:tab w:val="left" w:pos="567"/>
          <w:tab w:val="left" w:pos="993"/>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 xml:space="preserve">Bundan buyon shartnoma matnida </w:t>
      </w:r>
      <w:r w:rsidR="001821A2" w:rsidRP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Bank</w:t>
      </w:r>
      <w:r w:rsidR="001821A2" w:rsidRP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“O‘zsanoatqurilishbank” ATB nomidan Nizom hamda Ishonchnoma asosida ish yurituvchi Bankning </w:t>
      </w:r>
      <w:r w:rsidRPr="001821A2">
        <w:rPr>
          <w:rFonts w:ascii="Times New Roman" w:hAnsi="Times New Roman" w:cs="Times New Roman"/>
          <w:bCs/>
          <w:sz w:val="26"/>
          <w:szCs w:val="26"/>
          <w:lang w:val="uz-Latn-UZ"/>
        </w:rPr>
        <w:t>[filial_name]</w:t>
      </w:r>
      <w:r w:rsidRPr="001821A2">
        <w:rPr>
          <w:rFonts w:ascii="Times New Roman" w:hAnsi="Times New Roman" w:cs="Times New Roman"/>
          <w:sz w:val="26"/>
          <w:szCs w:val="26"/>
          <w:lang w:val="uz-Latn-UZ"/>
        </w:rPr>
        <w:t xml:space="preserve"> </w:t>
      </w:r>
      <w:r w:rsidR="00E40D29" w:rsidRPr="001821A2">
        <w:rPr>
          <w:rFonts w:ascii="Times New Roman" w:hAnsi="Times New Roman" w:cs="Times New Roman"/>
          <w:bCs/>
          <w:sz w:val="26"/>
          <w:szCs w:val="26"/>
          <w:lang w:val="uz-Latn-UZ"/>
        </w:rPr>
        <w:t>menejeri [loan_inspector]</w:t>
      </w:r>
      <w:r w:rsidRPr="001821A2">
        <w:rPr>
          <w:rFonts w:ascii="Times New Roman" w:hAnsi="Times New Roman" w:cs="Times New Roman"/>
          <w:sz w:val="26"/>
          <w:szCs w:val="26"/>
          <w:lang w:val="uz-Latn-UZ"/>
        </w:rPr>
        <w:t xml:space="preserve"> bir tomondan hamda bundan buyon matnda </w:t>
      </w:r>
      <w:r w:rsid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Qarz oluvchi</w:t>
      </w:r>
      <w:r w:rsid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w:t>
      </w:r>
      <w:r w:rsidRPr="001821A2">
        <w:rPr>
          <w:rFonts w:ascii="Times New Roman" w:hAnsi="Times New Roman" w:cs="Times New Roman"/>
          <w:bCs/>
          <w:sz w:val="26"/>
          <w:szCs w:val="26"/>
          <w:lang w:val="uz-Latn-UZ"/>
        </w:rPr>
        <w:t>[born_date</w:t>
      </w:r>
      <w:r w:rsidRPr="001821A2">
        <w:rPr>
          <w:rFonts w:ascii="Times New Roman" w:hAnsi="Times New Roman" w:cs="Times New Roman"/>
          <w:sz w:val="26"/>
          <w:szCs w:val="26"/>
          <w:lang w:val="uz-Latn-UZ"/>
        </w:rPr>
        <w:t xml:space="preserve">] yilda tug‘ilgan, [client_pass_reg_date] yilda berilgan [client_pass_number] raqamli pasportga ega bo‘lgan fuqaro </w:t>
      </w:r>
      <w:r w:rsidRPr="001821A2">
        <w:rPr>
          <w:rFonts w:ascii="Times New Roman" w:hAnsi="Times New Roman" w:cs="Times New Roman"/>
          <w:bCs/>
          <w:sz w:val="26"/>
          <w:szCs w:val="26"/>
          <w:lang w:val="uz-Latn-UZ"/>
        </w:rPr>
        <w:t xml:space="preserve">[client_name] </w:t>
      </w:r>
      <w:r w:rsidRPr="001821A2">
        <w:rPr>
          <w:rFonts w:ascii="Times New Roman" w:hAnsi="Times New Roman" w:cs="Times New Roman"/>
          <w:sz w:val="26"/>
          <w:szCs w:val="26"/>
          <w:lang w:val="uz-Latn-UZ"/>
        </w:rPr>
        <w:t>ikkinchi tomondan, ushbu shartnomani quyidagilar haqida tuzdilar:</w:t>
      </w:r>
    </w:p>
    <w:p w14:paraId="5E7BD905" w14:textId="77777777" w:rsidR="0019604E" w:rsidRPr="001821A2" w:rsidRDefault="0019604E" w:rsidP="001821A2">
      <w:pPr>
        <w:tabs>
          <w:tab w:val="left" w:pos="317"/>
          <w:tab w:val="left" w:pos="567"/>
          <w:tab w:val="left" w:pos="993"/>
        </w:tabs>
        <w:spacing w:after="0" w:line="240" w:lineRule="auto"/>
        <w:ind w:left="211" w:firstLine="709"/>
        <w:jc w:val="both"/>
        <w:rPr>
          <w:rFonts w:ascii="Times New Roman" w:eastAsia="Times New Roman" w:hAnsi="Times New Roman" w:cs="Times New Roman"/>
          <w:noProof/>
          <w:kern w:val="0"/>
          <w:sz w:val="26"/>
          <w:szCs w:val="26"/>
          <w:lang w:val="uz-Latn-UZ" w:eastAsia="ru-RU"/>
          <w14:ligatures w14:val="none"/>
        </w:rPr>
      </w:pPr>
    </w:p>
    <w:p w14:paraId="50416BA8" w14:textId="390827C9" w:rsidR="0019604E" w:rsidRPr="001821A2" w:rsidRDefault="0019604E" w:rsidP="001821A2">
      <w:pPr>
        <w:numPr>
          <w:ilvl w:val="0"/>
          <w:numId w:val="5"/>
        </w:numPr>
        <w:tabs>
          <w:tab w:val="left" w:pos="317"/>
          <w:tab w:val="left" w:pos="459"/>
          <w:tab w:val="left" w:pos="1134"/>
          <w:tab w:val="left" w:pos="4395"/>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SHARTNOMA PREDMETI</w:t>
      </w:r>
    </w:p>
    <w:p w14:paraId="78CBF9DF" w14:textId="77777777" w:rsidR="0019604E" w:rsidRPr="001821A2" w:rsidRDefault="0019604E" w:rsidP="001821A2">
      <w:pPr>
        <w:numPr>
          <w:ilvl w:val="1"/>
          <w:numId w:val="5"/>
        </w:numPr>
        <w:tabs>
          <w:tab w:val="left" w:pos="317"/>
          <w:tab w:val="left" w:pos="567"/>
          <w:tab w:val="left" w:pos="1026"/>
          <w:tab w:val="left" w:pos="1276"/>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443DEB27" w14:textId="77777777" w:rsidR="0019604E" w:rsidRPr="001821A2" w:rsidRDefault="0019604E" w:rsidP="001821A2">
      <w:pPr>
        <w:tabs>
          <w:tab w:val="left" w:pos="317"/>
          <w:tab w:val="left" w:pos="567"/>
          <w:tab w:val="left" w:pos="1134"/>
        </w:tabs>
        <w:spacing w:after="0" w:line="240" w:lineRule="auto"/>
        <w:ind w:left="211" w:firstLine="709"/>
        <w:jc w:val="both"/>
        <w:rPr>
          <w:rFonts w:ascii="Times New Roman" w:eastAsia="Times New Roman" w:hAnsi="Times New Roman" w:cs="Times New Roman"/>
          <w:b/>
          <w:noProof/>
          <w:kern w:val="0"/>
          <w:sz w:val="26"/>
          <w:szCs w:val="26"/>
          <w:lang w:val="uz-Latn-UZ" w:eastAsia="ru-RU"/>
          <w14:ligatures w14:val="none"/>
        </w:rPr>
      </w:pPr>
    </w:p>
    <w:p w14:paraId="16731CD9" w14:textId="5DABB35B" w:rsidR="0019604E" w:rsidRPr="001821A2" w:rsidRDefault="0019604E" w:rsidP="001821A2">
      <w:pPr>
        <w:numPr>
          <w:ilvl w:val="0"/>
          <w:numId w:val="5"/>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KREDIT</w:t>
      </w: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1821A2" w:rsidRDefault="0019604E" w:rsidP="001821A2">
      <w:pPr>
        <w:numPr>
          <w:ilvl w:val="1"/>
          <w:numId w:val="5"/>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summasi: </w:t>
      </w:r>
      <w:r w:rsidRPr="001821A2">
        <w:rPr>
          <w:rFonts w:ascii="Times New Roman" w:hAnsi="Times New Roman" w:cs="Times New Roman"/>
          <w:bCs/>
          <w:sz w:val="26"/>
          <w:szCs w:val="26"/>
          <w:lang w:val="uz-Latn-UZ"/>
        </w:rPr>
        <w:t>[sum_loan]</w:t>
      </w:r>
      <w:r w:rsidRPr="001821A2">
        <w:rPr>
          <w:rFonts w:ascii="Times New Roman" w:hAnsi="Times New Roman" w:cs="Times New Roman"/>
          <w:sz w:val="26"/>
          <w:szCs w:val="26"/>
          <w:lang w:val="uz-Latn-UZ"/>
        </w:rPr>
        <w:t xml:space="preserve"> </w:t>
      </w:r>
      <w:r w:rsidRPr="001821A2">
        <w:rPr>
          <w:rFonts w:ascii="Times New Roman" w:hAnsi="Times New Roman" w:cs="Times New Roman"/>
          <w:bCs/>
          <w:sz w:val="26"/>
          <w:szCs w:val="26"/>
          <w:lang w:val="uz-Latn-UZ"/>
        </w:rPr>
        <w:t>([sum_loan_text_uzb_latin])</w:t>
      </w:r>
      <w:r w:rsidRPr="001821A2">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Kreditdan foydalanish muddati: </w:t>
      </w:r>
      <w:r w:rsidRPr="001821A2">
        <w:rPr>
          <w:rFonts w:ascii="Times New Roman" w:hAnsi="Times New Roman" w:cs="Times New Roman"/>
          <w:bCs/>
          <w:sz w:val="26"/>
          <w:szCs w:val="26"/>
          <w:lang w:val="uz-Latn-UZ"/>
        </w:rPr>
        <w:t>[period_use]</w:t>
      </w:r>
      <w:r w:rsidRPr="001821A2">
        <w:rPr>
          <w:rFonts w:ascii="Times New Roman" w:eastAsia="Times New Roman" w:hAnsi="Times New Roman" w:cs="Times New Roman"/>
          <w:noProof/>
          <w:kern w:val="0"/>
          <w:sz w:val="26"/>
          <w:szCs w:val="26"/>
          <w:lang w:val="uz-Latn-UZ" w:eastAsia="ru-RU"/>
          <w14:ligatures w14:val="none"/>
        </w:rPr>
        <w:t xml:space="preserve"> oy.</w:t>
      </w:r>
    </w:p>
    <w:p w14:paraId="29AAFCD1" w14:textId="118A791F" w:rsidR="001821A2" w:rsidRPr="001821A2" w:rsidRDefault="001821A2"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Imtiyozli davr </w:t>
      </w:r>
      <w:r w:rsidRPr="001821A2">
        <w:rPr>
          <w:rFonts w:ascii="Times New Roman" w:eastAsia="Times New Roman" w:hAnsi="Times New Roman" w:cs="Times New Roman"/>
          <w:noProof/>
          <w:color w:val="000000" w:themeColor="text1"/>
          <w:kern w:val="0"/>
          <w:sz w:val="26"/>
          <w:szCs w:val="26"/>
          <w:lang w:val="uz-Latn-UZ" w:eastAsia="ru-RU"/>
          <w14:ligatures w14:val="none"/>
        </w:rPr>
        <w:t>muddati</w:t>
      </w:r>
      <w:r w:rsidRPr="001821A2">
        <w:rPr>
          <w:rFonts w:ascii="Times New Roman" w:eastAsia="Times New Roman" w:hAnsi="Times New Roman" w:cs="Times New Roman"/>
          <w:noProof/>
          <w:kern w:val="0"/>
          <w:sz w:val="26"/>
          <w:szCs w:val="26"/>
          <w:lang w:val="en-US" w:eastAsia="ru-RU"/>
          <w14:ligatures w14:val="none"/>
        </w:rPr>
        <w:t xml:space="preserve">: </w:t>
      </w:r>
      <w:r w:rsidRPr="001821A2">
        <w:rPr>
          <w:rFonts w:ascii="Times New Roman" w:hAnsi="Times New Roman"/>
          <w:i/>
          <w:iCs/>
          <w:sz w:val="26"/>
          <w:szCs w:val="26"/>
          <w:lang w:val="uz-Latn-UZ"/>
        </w:rPr>
        <w:t>(</w:t>
      </w:r>
      <w:r w:rsidRPr="001821A2">
        <w:rPr>
          <w:rFonts w:ascii="Times New Roman" w:hAnsi="Times New Roman"/>
          <w:i/>
          <w:iCs/>
          <w:color w:val="000000" w:themeColor="text1"/>
          <w:sz w:val="26"/>
          <w:szCs w:val="26"/>
          <w:lang w:val="uz-Latn-UZ"/>
        </w:rPr>
        <w:t>imtiyozli davr to‘lov turi differensial bo‘lgan hollarda qo‘llaniladi)</w:t>
      </w:r>
      <w:r w:rsidRPr="001821A2">
        <w:rPr>
          <w:rFonts w:ascii="Times New Roman" w:eastAsia="Times New Roman" w:hAnsi="Times New Roman" w:cs="Times New Roman"/>
          <w:noProof/>
          <w:kern w:val="0"/>
          <w:sz w:val="26"/>
          <w:szCs w:val="26"/>
          <w:lang w:val="en-US" w:eastAsia="ru-RU"/>
          <w14:ligatures w14:val="none"/>
        </w:rPr>
        <w:t>_______oy.</w:t>
      </w:r>
    </w:p>
    <w:p w14:paraId="5175A0AD" w14:textId="0EDCB0C7" w:rsidR="0019604E" w:rsidRPr="001821A2" w:rsidRDefault="0019604E" w:rsidP="001821A2">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1" w:name="_Hlk210830346"/>
      <w:r w:rsidR="003033B8" w:rsidRPr="001821A2">
        <w:rPr>
          <w:rFonts w:ascii="Times New Roman" w:hAnsi="Times New Roman"/>
          <w:sz w:val="26"/>
          <w:szCs w:val="26"/>
          <w:lang w:val="uz-Latn-UZ"/>
        </w:rPr>
        <w:t>dagi kreditni qaytarish jadvali</w:t>
      </w:r>
      <w:bookmarkEnd w:id="1"/>
      <w:r w:rsidRPr="001821A2">
        <w:rPr>
          <w:rFonts w:ascii="Times New Roman" w:eastAsia="Times New Roman" w:hAnsi="Times New Roman" w:cs="Times New Roman"/>
          <w:noProof/>
          <w:kern w:val="0"/>
          <w:sz w:val="26"/>
          <w:szCs w:val="26"/>
          <w:lang w:val="uz-Latn-UZ" w:eastAsia="ru-RU"/>
          <w14:ligatures w14:val="none"/>
        </w:rPr>
        <w:t xml:space="preserve">ga asosan </w:t>
      </w:r>
      <w:r w:rsidR="001821A2" w:rsidRPr="001554AC">
        <w:rPr>
          <w:rFonts w:ascii="Times New Roman" w:eastAsia="Times New Roman" w:hAnsi="Times New Roman" w:cs="Times New Roman"/>
          <w:noProof/>
          <w:kern w:val="0"/>
          <w:sz w:val="26"/>
          <w:szCs w:val="26"/>
          <w:u w:val="single"/>
          <w:lang w:val="uz-Latn-UZ" w:eastAsia="ru-RU"/>
          <w14:ligatures w14:val="none"/>
        </w:rPr>
        <w:t>differensial/annuitet</w:t>
      </w:r>
      <w:r w:rsidR="001821A2">
        <w:rPr>
          <w:rFonts w:ascii="Times New Roman" w:eastAsia="Times New Roman" w:hAnsi="Times New Roman" w:cs="Times New Roman"/>
          <w:noProof/>
          <w:kern w:val="0"/>
          <w:sz w:val="26"/>
          <w:szCs w:val="26"/>
          <w:lang w:val="uz-Latn-UZ" w:eastAsia="ru-RU"/>
          <w14:ligatures w14:val="none"/>
        </w:rPr>
        <w:t xml:space="preserve"> </w:t>
      </w:r>
      <w:r w:rsidR="001821A2" w:rsidRPr="001554AC">
        <w:rPr>
          <w:rFonts w:ascii="Times New Roman" w:eastAsia="Times New Roman" w:hAnsi="Times New Roman" w:cs="Times New Roman"/>
          <w:noProof/>
          <w:kern w:val="0"/>
          <w:sz w:val="26"/>
          <w:szCs w:val="26"/>
          <w:highlight w:val="yellow"/>
          <w:lang w:val="uz-Latn-UZ" w:eastAsia="ru-RU"/>
          <w14:ligatures w14:val="none"/>
        </w:rPr>
        <w:t>(keraklisini qoldiring)</w:t>
      </w:r>
      <w:r w:rsidRPr="001821A2">
        <w:rPr>
          <w:rFonts w:ascii="Times New Roman" w:eastAsia="Times New Roman" w:hAnsi="Times New Roman" w:cs="Times New Roman"/>
          <w:i/>
          <w:noProof/>
          <w:kern w:val="0"/>
          <w:sz w:val="26"/>
          <w:szCs w:val="26"/>
          <w:u w:val="single"/>
          <w:lang w:val="uz-Latn-UZ" w:eastAsia="ru-RU"/>
          <w14:ligatures w14:val="none"/>
        </w:rPr>
        <w:t xml:space="preserve"> to‘lov usulida to‘lanadi.</w:t>
      </w:r>
    </w:p>
    <w:p w14:paraId="28A1EBA2" w14:textId="5F684419"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2" w:name="_Hlk119676073"/>
      <w:r w:rsidRPr="001821A2">
        <w:rPr>
          <w:rFonts w:ascii="Times New Roman" w:hAnsi="Times New Roman" w:cs="Times New Roman"/>
          <w:bCs/>
          <w:sz w:val="26"/>
          <w:szCs w:val="26"/>
          <w:lang w:val="uz-Latn-UZ"/>
        </w:rPr>
        <w:t>[percent_rate]</w:t>
      </w:r>
      <w:bookmarkEnd w:id="2"/>
      <w:r w:rsidR="008A03E5" w:rsidRPr="001821A2">
        <w:rPr>
          <w:rFonts w:ascii="Times New Roman" w:hAnsi="Times New Roman" w:cs="Times New Roman"/>
          <w:bCs/>
          <w:sz w:val="26"/>
          <w:szCs w:val="26"/>
          <w:lang w:val="uz-Latn-UZ"/>
        </w:rPr>
        <w:t xml:space="preserve"> </w:t>
      </w:r>
      <w:r w:rsidR="008A03E5" w:rsidRPr="001821A2">
        <w:rPr>
          <w:rFonts w:ascii="Times New Roman" w:hAnsi="Times New Roman" w:cs="Times New Roman"/>
          <w:kern w:val="0"/>
          <w:sz w:val="26"/>
          <w:szCs w:val="26"/>
          <w:lang w:val="uz-Latn-UZ"/>
          <w14:ligatures w14:val="none"/>
        </w:rPr>
        <w:t>foiz</w:t>
      </w:r>
      <w:r w:rsidRPr="001821A2">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 stavkasi: </w:t>
      </w:r>
      <w:r w:rsidRPr="001821A2">
        <w:rPr>
          <w:rFonts w:ascii="Times New Roman" w:eastAsia="Times New Roman" w:hAnsi="Times New Roman" w:cs="Times New Roman"/>
          <w:i/>
          <w:noProof/>
          <w:kern w:val="0"/>
          <w:sz w:val="26"/>
          <w:szCs w:val="26"/>
          <w:u w:val="single"/>
          <w:lang w:val="uz-Latn-UZ" w:eastAsia="ru-RU"/>
          <w14:ligatures w14:val="none"/>
        </w:rPr>
        <w:t>o‘zgarmas</w:t>
      </w:r>
      <w:r w:rsidRPr="001821A2">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1821A2"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1821A2">
        <w:rPr>
          <w:rFonts w:ascii="Times New Roman" w:hAnsi="Times New Roman" w:cs="Times New Roman"/>
          <w:bCs/>
          <w:sz w:val="26"/>
          <w:szCs w:val="26"/>
          <w:lang w:val="uz-Latn-UZ"/>
        </w:rPr>
        <w:t>[redemption_date_percent]</w:t>
      </w:r>
      <w:r w:rsidRPr="001821A2">
        <w:rPr>
          <w:rFonts w:ascii="Times New Roman" w:eastAsia="Times New Roman" w:hAnsi="Times New Roman" w:cs="Times New Roman"/>
          <w:noProof/>
          <w:kern w:val="0"/>
          <w:sz w:val="26"/>
          <w:szCs w:val="26"/>
          <w:lang w:val="uz-Latn-UZ" w:eastAsia="ru-RU"/>
          <w14:ligatures w14:val="none"/>
        </w:rPr>
        <w:t xml:space="preserve"> sanasida.</w:t>
      </w:r>
    </w:p>
    <w:p w14:paraId="0C0F2A5A" w14:textId="620AB68D" w:rsidR="001821A2" w:rsidRPr="003D00CF"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Kreditning maqsadi va ob</w:t>
      </w:r>
      <w:r w:rsidR="001821A2">
        <w:rPr>
          <w:rFonts w:ascii="Times New Roman" w:eastAsia="Times New Roman" w:hAnsi="Times New Roman" w:cs="Times New Roman"/>
          <w:noProof/>
          <w:kern w:val="0"/>
          <w:sz w:val="26"/>
          <w:szCs w:val="26"/>
          <w:lang w:val="uz-Latn-UZ" w:eastAsia="ru-RU"/>
          <w14:ligatures w14:val="none"/>
        </w:rPr>
        <w:t>y</w:t>
      </w:r>
      <w:r w:rsidRPr="001821A2">
        <w:rPr>
          <w:rFonts w:ascii="Times New Roman" w:eastAsia="Times New Roman" w:hAnsi="Times New Roman" w:cs="Times New Roman"/>
          <w:noProof/>
          <w:kern w:val="0"/>
          <w:sz w:val="26"/>
          <w:szCs w:val="26"/>
          <w:lang w:val="uz-Latn-UZ" w:eastAsia="ru-RU"/>
          <w14:ligatures w14:val="none"/>
        </w:rPr>
        <w:t>ekti:</w:t>
      </w:r>
      <w:r w:rsidR="001821A2">
        <w:rPr>
          <w:rFonts w:ascii="Times New Roman" w:eastAsia="Times New Roman" w:hAnsi="Times New Roman" w:cs="Times New Roman"/>
          <w:noProof/>
          <w:kern w:val="0"/>
          <w:sz w:val="26"/>
          <w:szCs w:val="26"/>
          <w:lang w:val="uz-Latn-UZ" w:eastAsia="ru-RU"/>
          <w14:ligatures w14:val="none"/>
        </w:rPr>
        <w:t xml:space="preserve"> </w:t>
      </w:r>
      <w:r w:rsidR="001821A2" w:rsidRPr="003D00CF">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w:t>
      </w:r>
      <w:r w:rsidR="001821A2">
        <w:rPr>
          <w:rFonts w:ascii="Times New Roman" w:eastAsia="Times New Roman" w:hAnsi="Times New Roman" w:cs="Times New Roman"/>
          <w:bCs/>
          <w:noProof/>
          <w:kern w:val="0"/>
          <w:sz w:val="26"/>
          <w:szCs w:val="26"/>
          <w:lang w:val="uz-Latn-UZ" w:eastAsia="ru-RU"/>
          <w14:ligatures w14:val="none"/>
        </w:rPr>
        <w:t>.</w:t>
      </w:r>
    </w:p>
    <w:p w14:paraId="3CD86BFD"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Bunda:</w:t>
      </w:r>
    </w:p>
    <w:p w14:paraId="55B3AE53"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 xml:space="preserve">1. Ishlab chiqaruvchi va uning rasmiy dilerlaridan avtotransport vositasi sotib olinganda kredit mablagʻi quyidagi ikki bosqichda ajratiladi: </w:t>
      </w:r>
    </w:p>
    <w:p w14:paraId="69338D67"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 Boshlangʻich badal mablagʻlari oʻtkazib berilgandan soʻng, oldisotdi shartnomasiga muvofiq dastlabki avans toʻlovi miqdorigacha boʻlgan mablagʻi oʻtkazib beriladi;</w:t>
      </w:r>
    </w:p>
    <w:p w14:paraId="79C48DCB"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 oldi-sotdi shartnomasiga asosan avtotransport vositasi shartnoma summasi toʻliq oʻtkazib berilgan hollarda, avtotransport vositasining VIN raqami asosida taqiqqa qoʻyilishi shart (avtotransport vositasi belgilangan tartibda davlat roʻyxatidan oʻtkazilgandan soʻng, bankka garovga taqdim qilinishi lozim).</w:t>
      </w:r>
    </w:p>
    <w:p w14:paraId="04809BBC"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lastRenderedPageBreak/>
        <w:t>Avtotransport vositasi yetkazib berilganligi toʻgʻrisida xabarnoma olingandan soʻng, avtotransport vositasining VIN raqami asosida taqiqqa qoʻyiladi va qolgan yakuniy toʻlov oʻtkazib beriladi. (Oʻzbekiston</w:t>
      </w:r>
      <w:r>
        <w:rPr>
          <w:rFonts w:ascii="Times New Roman" w:eastAsia="Times New Roman" w:hAnsi="Times New Roman" w:cs="Times New Roman"/>
          <w:bCs/>
          <w:noProof/>
          <w:kern w:val="0"/>
          <w:sz w:val="26"/>
          <w:szCs w:val="26"/>
          <w:lang w:val="uz-Latn-UZ" w:eastAsia="ru-RU"/>
          <w14:ligatures w14:val="none"/>
        </w:rPr>
        <w:t xml:space="preserve"> </w:t>
      </w:r>
      <w:r w:rsidRPr="003135A8">
        <w:rPr>
          <w:rFonts w:ascii="Times New Roman" w:eastAsia="Times New Roman" w:hAnsi="Times New Roman" w:cs="Times New Roman"/>
          <w:bCs/>
          <w:noProof/>
          <w:kern w:val="0"/>
          <w:sz w:val="26"/>
          <w:szCs w:val="26"/>
          <w:lang w:val="uz-Latn-UZ" w:eastAsia="ru-RU"/>
          <w14:ligatures w14:val="none"/>
        </w:rPr>
        <w:t>Respublikasi Markaziy banki huzuridagi garov reyestri davlat unitar korxonasining 2022-yil 1-dekabrdagi 44-12/203-sonli xatiga asosan VIN raqami asosida taqiqqa olinishi mumkin).</w:t>
      </w:r>
    </w:p>
    <w:p w14:paraId="54E33FDB"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2. Realizatsiya qiluvchi tashkilotdan mavjud (yetkazib berilgan)</w:t>
      </w:r>
      <w:r>
        <w:rPr>
          <w:rFonts w:ascii="Times New Roman" w:eastAsia="Times New Roman" w:hAnsi="Times New Roman" w:cs="Times New Roman"/>
          <w:bCs/>
          <w:noProof/>
          <w:kern w:val="0"/>
          <w:sz w:val="26"/>
          <w:szCs w:val="26"/>
          <w:lang w:val="uz-Latn-UZ" w:eastAsia="ru-RU"/>
          <w14:ligatures w14:val="none"/>
        </w:rPr>
        <w:t xml:space="preserve"> </w:t>
      </w:r>
      <w:r w:rsidRPr="003135A8">
        <w:rPr>
          <w:rFonts w:ascii="Times New Roman" w:eastAsia="Times New Roman" w:hAnsi="Times New Roman" w:cs="Times New Roman"/>
          <w:bCs/>
          <w:noProof/>
          <w:kern w:val="0"/>
          <w:sz w:val="26"/>
          <w:szCs w:val="26"/>
          <w:lang w:val="uz-Latn-UZ" w:eastAsia="ru-RU"/>
          <w14:ligatures w14:val="none"/>
        </w:rPr>
        <w:t>avtotransport vositasi sotib olinganda kredit mablagʻi quyidagi ikki bosqichda ajratiladi:</w:t>
      </w:r>
    </w:p>
    <w:p w14:paraId="2D15961E" w14:textId="77777777" w:rsidR="001821A2" w:rsidRPr="003135A8"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 Oldi-sotdi shartnomasiga muvofiq dastlab mijozning boshlangʻich</w:t>
      </w:r>
      <w:r>
        <w:rPr>
          <w:rFonts w:ascii="Times New Roman" w:eastAsia="Times New Roman" w:hAnsi="Times New Roman" w:cs="Times New Roman"/>
          <w:bCs/>
          <w:noProof/>
          <w:kern w:val="0"/>
          <w:sz w:val="26"/>
          <w:szCs w:val="26"/>
          <w:lang w:val="uz-Latn-UZ" w:eastAsia="ru-RU"/>
          <w14:ligatures w14:val="none"/>
        </w:rPr>
        <w:t xml:space="preserve"> </w:t>
      </w:r>
      <w:r w:rsidRPr="003135A8">
        <w:rPr>
          <w:rFonts w:ascii="Times New Roman" w:eastAsia="Times New Roman" w:hAnsi="Times New Roman" w:cs="Times New Roman"/>
          <w:bCs/>
          <w:noProof/>
          <w:kern w:val="0"/>
          <w:sz w:val="26"/>
          <w:szCs w:val="26"/>
          <w:lang w:val="uz-Latn-UZ" w:eastAsia="ru-RU"/>
          <w14:ligatures w14:val="none"/>
        </w:rPr>
        <w:t>badal mablagʻlari oʻtkazib beriladi;</w:t>
      </w:r>
    </w:p>
    <w:p w14:paraId="302CC368" w14:textId="77777777" w:rsidR="001821A2" w:rsidRPr="001554AC" w:rsidRDefault="001821A2" w:rsidP="001821A2">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 sotib olinayotgan avtotransport vositasi belgilangan tartibda bankka VIN raqami asosida taqiqqa qoʻyilgandan soʻng qolgan yakuniy toʻlov</w:t>
      </w:r>
      <w:r>
        <w:rPr>
          <w:rFonts w:ascii="Times New Roman" w:eastAsia="Times New Roman" w:hAnsi="Times New Roman" w:cs="Times New Roman"/>
          <w:bCs/>
          <w:noProof/>
          <w:kern w:val="0"/>
          <w:sz w:val="26"/>
          <w:szCs w:val="26"/>
          <w:lang w:val="uz-Latn-UZ" w:eastAsia="ru-RU"/>
          <w14:ligatures w14:val="none"/>
        </w:rPr>
        <w:t xml:space="preserve"> </w:t>
      </w:r>
      <w:r w:rsidRPr="003135A8">
        <w:rPr>
          <w:rFonts w:ascii="Times New Roman" w:eastAsia="Times New Roman" w:hAnsi="Times New Roman" w:cs="Times New Roman"/>
          <w:bCs/>
          <w:noProof/>
          <w:kern w:val="0"/>
          <w:sz w:val="26"/>
          <w:szCs w:val="26"/>
          <w:lang w:val="uz-Latn-UZ" w:eastAsia="ru-RU"/>
          <w14:ligatures w14:val="none"/>
        </w:rPr>
        <w:t>oʻtkazib beriladi (avtotransport vositasi belgilangan tartibda davlat roʻyxatidan oʻtkazilgandan soʻng, bankka garovga taqdim qilinishi lozim).</w:t>
      </w:r>
    </w:p>
    <w:p w14:paraId="769EFB7C" w14:textId="77777777" w:rsidR="001821A2" w:rsidRDefault="001821A2" w:rsidP="001821A2">
      <w:pPr>
        <w:tabs>
          <w:tab w:val="left" w:pos="317"/>
          <w:tab w:val="left" w:pos="567"/>
          <w:tab w:val="left" w:pos="1026"/>
          <w:tab w:val="left" w:pos="1134"/>
          <w:tab w:val="left" w:pos="1310"/>
        </w:tabs>
        <w:spacing w:after="0" w:line="240" w:lineRule="auto"/>
        <w:ind w:left="709"/>
        <w:jc w:val="both"/>
        <w:rPr>
          <w:rFonts w:ascii="Times New Roman" w:eastAsia="Times New Roman" w:hAnsi="Times New Roman" w:cs="Times New Roman"/>
          <w:b/>
          <w:noProof/>
          <w:kern w:val="0"/>
          <w:sz w:val="26"/>
          <w:szCs w:val="26"/>
          <w:lang w:val="uz-Latn-UZ" w:eastAsia="ru-RU"/>
          <w14:ligatures w14:val="none"/>
        </w:rPr>
      </w:pPr>
    </w:p>
    <w:p w14:paraId="61A497C4" w14:textId="2AF34441" w:rsidR="0019604E" w:rsidRPr="001821A2" w:rsidRDefault="0019604E" w:rsidP="001821A2">
      <w:pPr>
        <w:numPr>
          <w:ilvl w:val="0"/>
          <w:numId w:val="5"/>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1821A2" w:rsidRDefault="0019604E" w:rsidP="001821A2">
      <w:pPr>
        <w:numPr>
          <w:ilvl w:val="1"/>
          <w:numId w:val="5"/>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Bankning majburiyatlari:</w:t>
      </w:r>
    </w:p>
    <w:p w14:paraId="6B568F92" w14:textId="77777777" w:rsidR="00042B39" w:rsidRPr="001821A2" w:rsidRDefault="00042B39" w:rsidP="001821A2">
      <w:pPr>
        <w:numPr>
          <w:ilvl w:val="2"/>
          <w:numId w:val="5"/>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1821A2" w:rsidRDefault="0019604E" w:rsidP="001821A2">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1821A2" w:rsidRDefault="0019604E" w:rsidP="001821A2">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7777777" w:rsidR="0019604E" w:rsidRPr="001821A2" w:rsidRDefault="0019604E" w:rsidP="001821A2">
      <w:pPr>
        <w:numPr>
          <w:ilvl w:val="1"/>
          <w:numId w:val="5"/>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majburiyatlari:</w:t>
      </w:r>
    </w:p>
    <w:p w14:paraId="08040FBB" w14:textId="77777777" w:rsidR="0019604E" w:rsidRPr="001821A2" w:rsidRDefault="0019604E" w:rsidP="001821A2">
      <w:pPr>
        <w:numPr>
          <w:ilvl w:val="2"/>
          <w:numId w:val="5"/>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1821A2" w:rsidRDefault="0019604E" w:rsidP="001821A2">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1821A2" w:rsidRDefault="0019604E" w:rsidP="001821A2">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1821A2" w:rsidRDefault="0019604E" w:rsidP="001821A2">
      <w:pPr>
        <w:numPr>
          <w:ilvl w:val="2"/>
          <w:numId w:val="5"/>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77777777" w:rsidR="0019604E" w:rsidRPr="001821A2" w:rsidRDefault="0019604E" w:rsidP="001821A2">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0784F709" w:rsidR="0019604E" w:rsidRPr="001821A2" w:rsidRDefault="0019604E" w:rsidP="001821A2">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1821A2">
        <w:rPr>
          <w:rFonts w:ascii="Times New Roman" w:eastAsia="Times New Roman" w:hAnsi="Times New Roman" w:cs="Times New Roman"/>
          <w:noProof/>
          <w:kern w:val="0"/>
          <w:sz w:val="26"/>
          <w:szCs w:val="26"/>
          <w:lang w:val="uz-Latn-UZ" w:eastAsia="ru-RU"/>
          <w14:ligatures w14:val="none"/>
        </w:rPr>
        <w:br/>
      </w:r>
      <w:r w:rsidRPr="001821A2">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w:t>
      </w:r>
      <w:r w:rsidR="000422E8">
        <w:rPr>
          <w:rFonts w:ascii="Times New Roman" w:eastAsia="Times New Roman" w:hAnsi="Times New Roman" w:cs="Times New Roman"/>
          <w:noProof/>
          <w:kern w:val="0"/>
          <w:sz w:val="26"/>
          <w:szCs w:val="26"/>
          <w:lang w:val="uz-Latn-UZ" w:eastAsia="ru-RU"/>
          <w14:ligatures w14:val="none"/>
        </w:rPr>
        <w:t>ga</w:t>
      </w:r>
      <w:r w:rsidRPr="001821A2">
        <w:rPr>
          <w:rFonts w:ascii="Times New Roman" w:eastAsia="Times New Roman" w:hAnsi="Times New Roman" w:cs="Times New Roman"/>
          <w:noProof/>
          <w:kern w:val="0"/>
          <w:sz w:val="26"/>
          <w:szCs w:val="26"/>
          <w:lang w:val="uz-Latn-UZ" w:eastAsia="ru-RU"/>
          <w14:ligatures w14:val="none"/>
        </w:rPr>
        <w:t xml:space="preserve"> qo‘yish.</w:t>
      </w:r>
    </w:p>
    <w:p w14:paraId="58B8AEB4" w14:textId="77777777" w:rsidR="0019604E" w:rsidRPr="001821A2" w:rsidRDefault="0019604E" w:rsidP="001821A2">
      <w:pPr>
        <w:numPr>
          <w:ilvl w:val="2"/>
          <w:numId w:val="5"/>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 quyidagilarni tasdiqlaydi va kafolatlaydi:</w:t>
      </w:r>
    </w:p>
    <w:p w14:paraId="4013257A" w14:textId="77777777" w:rsidR="0019604E" w:rsidRPr="001821A2" w:rsidRDefault="0019604E" w:rsidP="001821A2">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6F150F82" w:rsidR="0019604E" w:rsidRPr="001821A2" w:rsidRDefault="0019604E" w:rsidP="001821A2">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Pr="001821A2">
        <w:rPr>
          <w:rFonts w:ascii="Times New Roman" w:eastAsia="Times New Roman" w:hAnsi="Times New Roman" w:cs="Times New Roman"/>
          <w:b/>
          <w:bCs/>
          <w:noProof/>
          <w:kern w:val="0"/>
          <w:sz w:val="26"/>
          <w:szCs w:val="26"/>
          <w:lang w:val="uz-Latn-UZ" w:eastAsia="ru-RU"/>
          <w14:ligatures w14:val="none"/>
        </w:rPr>
        <w:t xml:space="preserve"> </w:t>
      </w:r>
      <w:bookmarkStart w:id="3" w:name="_Hlk201225727"/>
      <w:r w:rsidR="008E3230" w:rsidRPr="001821A2">
        <w:rPr>
          <w:rFonts w:ascii="Times New Roman" w:hAnsi="Times New Roman"/>
          <w:bCs/>
          <w:sz w:val="26"/>
          <w:szCs w:val="26"/>
          <w:lang w:val="uz-Latn-UZ"/>
        </w:rPr>
        <w:t>ushbu shartnoma bo‘yicha kredit o‘z vaqtida to‘lanmaganda unga Bank tomonidan yozma murojaat qilinishiga o‘z roziligini beradi</w:t>
      </w:r>
      <w:bookmarkEnd w:id="3"/>
      <w:r w:rsidRPr="001821A2">
        <w:rPr>
          <w:rFonts w:ascii="Times New Roman" w:eastAsia="Times New Roman" w:hAnsi="Times New Roman" w:cs="Times New Roman"/>
          <w:noProof/>
          <w:kern w:val="0"/>
          <w:sz w:val="26"/>
          <w:szCs w:val="26"/>
          <w:lang w:val="uz-Latn-UZ" w:eastAsia="ru-RU"/>
          <w14:ligatures w14:val="none"/>
        </w:rPr>
        <w:t>;</w:t>
      </w:r>
    </w:p>
    <w:p w14:paraId="224E4BFB" w14:textId="1230B34D" w:rsidR="0019604E"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d</w:t>
      </w:r>
      <w:r w:rsidR="0019604E" w:rsidRPr="001821A2">
        <w:rPr>
          <w:rFonts w:ascii="Times New Roman" w:eastAsia="Times New Roman" w:hAnsi="Times New Roman" w:cs="Times New Roman"/>
          <w:kern w:val="0"/>
          <w:sz w:val="26"/>
          <w:szCs w:val="26"/>
          <w:lang w:val="uz-Latn-UZ" w:eastAsia="ru-RU"/>
          <w14:ligatures w14:val="none"/>
        </w:rPr>
        <w:t>) ushbu shartnoma bo‘yicha o‘z majburiyatlarini bajarishdan bosh tortishi, kelajakda Qarz oluvchining mazkur shartnoma hamda O‘zbekiston Respublikasining amaldagi qonunchiligida belgilangan javobgarliklarni keltirib chiqarishi mumkinligini.</w:t>
      </w:r>
    </w:p>
    <w:p w14:paraId="03B68BA9" w14:textId="57B6866B" w:rsidR="006904B7"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lastRenderedPageBreak/>
        <w:t>e</w:t>
      </w:r>
      <w:r w:rsidR="006904B7" w:rsidRPr="001821A2">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30C59E32" w14:textId="27FAB3B5" w:rsidR="0019604E" w:rsidRPr="001821A2" w:rsidRDefault="0019604E" w:rsidP="001821A2">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3.2.8.</w:t>
      </w:r>
      <w:r w:rsidRPr="001821A2">
        <w:rPr>
          <w:rFonts w:ascii="Times New Roman" w:eastAsia="Times New Roman" w:hAnsi="Times New Roman" w:cs="Times New Roman"/>
          <w:bCs/>
          <w:noProof/>
          <w:kern w:val="0"/>
          <w:sz w:val="26"/>
          <w:szCs w:val="26"/>
          <w:lang w:val="uz-Latn-UZ" w:eastAsia="ru-RU"/>
          <w14:ligatures w14:val="none"/>
        </w:rPr>
        <w:t xml:space="preserve"> Qarz oluvchi quyidagilarni tasdiqlaydi va o‘z roziligini beradi:</w:t>
      </w:r>
    </w:p>
    <w:p w14:paraId="158D437A" w14:textId="77777777" w:rsidR="008E3230" w:rsidRPr="001821A2" w:rsidRDefault="008E3230" w:rsidP="001821A2">
      <w:pPr>
        <w:pStyle w:val="21"/>
        <w:tabs>
          <w:tab w:val="left" w:pos="0"/>
        </w:tabs>
        <w:ind w:firstLine="709"/>
        <w:rPr>
          <w:rFonts w:ascii="Times New Roman" w:hAnsi="Times New Roman"/>
          <w:bCs/>
          <w:sz w:val="26"/>
          <w:szCs w:val="26"/>
          <w:lang w:val="uz-Latn-UZ"/>
        </w:rPr>
      </w:pPr>
      <w:bookmarkStart w:id="4" w:name="_Hlk201225283"/>
      <w:r w:rsidRPr="001821A2">
        <w:rPr>
          <w:rFonts w:ascii="Times New Roman" w:hAnsi="Times New Roman"/>
          <w:bCs/>
          <w:sz w:val="26"/>
          <w:szCs w:val="26"/>
          <w:lang w:val="uz-Latn-UZ"/>
        </w:rPr>
        <w:t xml:space="preserve">a) </w:t>
      </w:r>
      <w:bookmarkStart w:id="5" w:name="_Hlk201224720"/>
      <w:r w:rsidRPr="001821A2">
        <w:rPr>
          <w:rFonts w:ascii="Times New Roman" w:hAnsi="Times New Roman"/>
          <w:bCs/>
          <w:sz w:val="26"/>
          <w:szCs w:val="26"/>
          <w:lang w:val="uz-Latn-UZ"/>
        </w:rPr>
        <w:t xml:space="preserve">o‘zining shaxsga doir ma’lumotlari bank tomonidan qayta ishlanishi va uchinchi shaxslarga berilishiga; </w:t>
      </w:r>
      <w:bookmarkEnd w:id="5"/>
    </w:p>
    <w:p w14:paraId="676265FA" w14:textId="77777777"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b) To‘lov grafigi bo‘yicha to‘lov kunidan 1 kun oldin kredit to‘lovi haqida ogohlantiruvchi SMS xabar jo‘natilishiga;</w:t>
      </w:r>
    </w:p>
    <w:p w14:paraId="44EF0CAC" w14:textId="77777777"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21C60F0F" w14:textId="77777777"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746106C" w14:textId="7A03CBB3"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1821A2">
        <w:rPr>
          <w:rFonts w:ascii="Times New Roman" w:hAnsi="Times New Roman"/>
          <w:bCs/>
          <w:sz w:val="26"/>
          <w:szCs w:val="26"/>
          <w:lang w:val="uz-Latn-UZ"/>
        </w:rPr>
        <w:t xml:space="preserve">barcha banklardagi barcha </w:t>
      </w:r>
      <w:r w:rsidRPr="001821A2">
        <w:rPr>
          <w:rFonts w:ascii="Times New Roman" w:hAnsi="Times New Roman"/>
          <w:bCs/>
          <w:sz w:val="26"/>
          <w:szCs w:val="26"/>
          <w:lang w:val="uz-Latn-UZ"/>
        </w:rPr>
        <w:t>bank kartalaridan akseptsiz ravishda yechib olinishiga;</w:t>
      </w:r>
    </w:p>
    <w:p w14:paraId="463C6D7E" w14:textId="37E99889"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4"/>
    <w:p w14:paraId="0860DD97" w14:textId="77777777" w:rsidR="0019604E" w:rsidRPr="001821A2" w:rsidRDefault="0019604E" w:rsidP="001821A2">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3.2.9.</w:t>
      </w:r>
      <w:r w:rsidRPr="001821A2">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1821A2" w:rsidRDefault="0019604E" w:rsidP="001821A2">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3.3. Bankning huquqlari:</w:t>
      </w:r>
    </w:p>
    <w:p w14:paraId="0B169DCC" w14:textId="7460227C" w:rsidR="0019604E" w:rsidRPr="001821A2" w:rsidRDefault="00095AFD" w:rsidP="001821A2">
      <w:pPr>
        <w:numPr>
          <w:ilvl w:val="2"/>
          <w:numId w:val="9"/>
        </w:numPr>
        <w:tabs>
          <w:tab w:val="left" w:pos="317"/>
          <w:tab w:val="left" w:pos="859"/>
          <w:tab w:val="left" w:pos="1310"/>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77777777" w:rsidR="0019604E" w:rsidRPr="001821A2" w:rsidRDefault="0019604E" w:rsidP="001821A2">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to‘lovga layoqatsizlik holatlari aniqlanganda;</w:t>
      </w:r>
    </w:p>
    <w:p w14:paraId="7136717A" w14:textId="77777777" w:rsidR="0019604E" w:rsidRPr="001821A2"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tomonidan kredit hisobiga sotib olinayotgan avtotransport vositasi garovga qo‘yiluniga qadar dastlabki ta’minot (sug‘urta polisi) taqdim etilmaganda;</w:t>
      </w:r>
    </w:p>
    <w:p w14:paraId="50AC5A9E" w14:textId="13043D2D" w:rsidR="0019604E" w:rsidRPr="001821A2"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ushbu shartnoma bo‘yicha </w:t>
      </w:r>
      <w:r w:rsidR="008E3230" w:rsidRPr="001821A2">
        <w:rPr>
          <w:rFonts w:ascii="Times New Roman" w:eastAsia="Times New Roman" w:hAnsi="Times New Roman" w:cs="Times New Roman"/>
          <w:noProof/>
          <w:kern w:val="0"/>
          <w:sz w:val="26"/>
          <w:szCs w:val="26"/>
          <w:lang w:val="uz-Latn-UZ" w:eastAsia="ru-RU"/>
          <w14:ligatures w14:val="none"/>
        </w:rPr>
        <w:t>har qanday</w:t>
      </w:r>
      <w:r w:rsidRPr="001821A2">
        <w:rPr>
          <w:rFonts w:ascii="Times New Roman" w:eastAsia="Times New Roman" w:hAnsi="Times New Roman" w:cs="Times New Roman"/>
          <w:noProof/>
          <w:kern w:val="0"/>
          <w:sz w:val="26"/>
          <w:szCs w:val="26"/>
          <w:lang w:val="uz-Latn-UZ" w:eastAsia="ru-RU"/>
          <w14:ligatures w14:val="none"/>
        </w:rPr>
        <w:t xml:space="preserve"> majburiyatlarini bajarmaganda yoki lozim darajada bajarilmaganda;</w:t>
      </w:r>
    </w:p>
    <w:p w14:paraId="7F1D3EA1" w14:textId="77777777" w:rsidR="0019604E" w:rsidRPr="001821A2"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20594F0C"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1821A2" w:rsidRDefault="0042012A" w:rsidP="001821A2">
      <w:pPr>
        <w:numPr>
          <w:ilvl w:val="0"/>
          <w:numId w:val="6"/>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77777777" w:rsidR="0019604E" w:rsidRPr="001821A2" w:rsidRDefault="0019604E" w:rsidP="001821A2">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Pr="001821A2">
        <w:rPr>
          <w:rFonts w:ascii="Times New Roman" w:eastAsia="Times New Roman" w:hAnsi="Times New Roman" w:cs="Times New Roman"/>
          <w:bCs/>
          <w:noProof/>
          <w:kern w:val="0"/>
          <w:sz w:val="26"/>
          <w:szCs w:val="26"/>
          <w:lang w:val="uz-Latn-UZ" w:eastAsia="ru-RU"/>
          <w14:ligatures w14:val="none"/>
        </w:rPr>
        <w:t xml:space="preserve"> Qarz oluvchi  tomonidan mazkur kredit shartnomasida belgilangan  har qanday to‘lov majburiyatlari bajarilmagan hollarda;</w:t>
      </w:r>
    </w:p>
    <w:p w14:paraId="5CB4DAAF" w14:textId="5C334987" w:rsidR="0019604E" w:rsidRPr="001821A2" w:rsidRDefault="003033B8" w:rsidP="001821A2">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d</w:t>
      </w:r>
      <w:r w:rsidR="0019604E" w:rsidRPr="001821A2">
        <w:rPr>
          <w:rFonts w:ascii="Times New Roman" w:eastAsia="Times New Roman" w:hAnsi="Times New Roman" w:cs="Times New Roman"/>
          <w:noProof/>
          <w:kern w:val="0"/>
          <w:sz w:val="26"/>
          <w:szCs w:val="26"/>
          <w:lang w:val="uz-Latn-UZ" w:eastAsia="ru-RU"/>
          <w14:ligatures w14:val="none"/>
        </w:rPr>
        <w:t>) Qarz oluvchi tomonidan Bankka kredit hujjatlari rasmiylashtirilayotganda taqdim etilgan ma’lumotlarning haqiqiy emasligi aniqlanganda;</w:t>
      </w:r>
    </w:p>
    <w:p w14:paraId="21365D8B" w14:textId="1AEEFB43"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e</w:t>
      </w:r>
      <w:r w:rsidR="0019604E" w:rsidRPr="001821A2">
        <w:rPr>
          <w:rFonts w:ascii="Times New Roman" w:eastAsia="Times New Roman" w:hAnsi="Times New Roman" w:cs="Times New Roman"/>
          <w:noProof/>
          <w:kern w:val="0"/>
          <w:sz w:val="26"/>
          <w:szCs w:val="26"/>
          <w:lang w:val="uz-Latn-UZ" w:eastAsia="ru-RU"/>
          <w14:ligatures w14:val="none"/>
        </w:rPr>
        <w:t>) ajratilgan kreditning qaytarilishi turli sabablarga ko‘ra ta’minlanmagan bo‘lib qolgan hollarda, shuningdek kredit qaytarilishiga salbiy ta’sir ko‘rsatuvchi mazkur shartnomada ko‘zda tutilgan boshqa majburiyatlar bajarilmaganda;</w:t>
      </w:r>
    </w:p>
    <w:p w14:paraId="3DAF5B8A" w14:textId="2F575E1B"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f</w:t>
      </w:r>
      <w:r w:rsidR="0019604E" w:rsidRPr="001821A2">
        <w:rPr>
          <w:rFonts w:ascii="Times New Roman" w:eastAsia="Times New Roman" w:hAnsi="Times New Roman" w:cs="Times New Roman"/>
          <w:noProof/>
          <w:kern w:val="0"/>
          <w:sz w:val="26"/>
          <w:szCs w:val="26"/>
          <w:lang w:val="uz-Latn-UZ" w:eastAsia="ru-RU"/>
          <w14:ligatures w14:val="none"/>
        </w:rPr>
        <w:t>) qarz oluvchi tomonidan mazkur shartnomaning 3.2.6.-bandi unda belgilangan muddatda bajarilmaganda.</w:t>
      </w:r>
    </w:p>
    <w:p w14:paraId="2D995F43" w14:textId="62C40AA8" w:rsidR="003033B8"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3.3.5.</w:t>
      </w:r>
      <w:r w:rsidRPr="001821A2">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4ABAD08" w:rsidR="0019604E" w:rsidRPr="001821A2" w:rsidRDefault="0019604E" w:rsidP="001821A2">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593093B8"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 muddatidan oldin qaytarish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6" w:name="_Hlk210830391"/>
      <w:r w:rsidR="003033B8" w:rsidRPr="001821A2">
        <w:rPr>
          <w:rFonts w:ascii="Times New Roman" w:hAnsi="Times New Roman" w:cs="Times New Roman"/>
          <w:sz w:val="26"/>
          <w:szCs w:val="26"/>
          <w:lang w:val="uz-Latn-UZ"/>
        </w:rPr>
        <w:t>(so‘ndirish)</w:t>
      </w:r>
      <w:bookmarkEnd w:id="6"/>
      <w:r w:rsidRPr="001821A2">
        <w:rPr>
          <w:rFonts w:ascii="Times New Roman" w:eastAsia="Times New Roman" w:hAnsi="Times New Roman" w:cs="Times New Roman"/>
          <w:noProof/>
          <w:kern w:val="0"/>
          <w:sz w:val="26"/>
          <w:szCs w:val="26"/>
          <w:lang w:val="uz-Latn-UZ" w:eastAsia="ru-RU"/>
          <w14:ligatures w14:val="none"/>
        </w:rPr>
        <w:t>;</w:t>
      </w:r>
    </w:p>
    <w:p w14:paraId="5AB1A155" w14:textId="25C4BD5D" w:rsidR="0019604E" w:rsidRPr="001821A2" w:rsidRDefault="0019604E" w:rsidP="001821A2">
      <w:pPr>
        <w:numPr>
          <w:ilvl w:val="2"/>
          <w:numId w:val="9"/>
        </w:numPr>
        <w:tabs>
          <w:tab w:val="left" w:pos="567"/>
          <w:tab w:val="left" w:pos="1134"/>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7" w:name="_Hlk210830402"/>
      <w:bookmarkStart w:id="8" w:name="_Hlk210982460"/>
      <w:r w:rsidR="003033B8" w:rsidRPr="001821A2">
        <w:rPr>
          <w:rFonts w:ascii="Times New Roman" w:hAnsi="Times New Roman" w:cs="Times New Roman"/>
          <w:sz w:val="26"/>
          <w:szCs w:val="26"/>
          <w:lang w:val="uz-Latn-UZ"/>
        </w:rPr>
        <w:t>,</w:t>
      </w:r>
      <w:bookmarkStart w:id="9" w:name="_Hlk210981127"/>
      <w:r w:rsidR="003033B8" w:rsidRPr="001821A2">
        <w:rPr>
          <w:rFonts w:ascii="Times New Roman" w:hAnsi="Times New Roman" w:cs="Times New Roman"/>
          <w:sz w:val="26"/>
          <w:szCs w:val="26"/>
          <w:lang w:val="uz-Latn-UZ"/>
        </w:rPr>
        <w:t xml:space="preserve"> </w:t>
      </w:r>
      <w:bookmarkStart w:id="10" w:name="_Hlk210830973"/>
      <w:r w:rsidR="003033B8" w:rsidRPr="001821A2">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3033B8" w:rsidRPr="001821A2">
        <w:rPr>
          <w:rFonts w:ascii="Times New Roman" w:hAnsi="Times New Roman" w:cs="Times New Roman"/>
          <w:b/>
          <w:bCs/>
          <w:sz w:val="26"/>
          <w:szCs w:val="26"/>
          <w:lang w:val="uz-Latn-UZ"/>
        </w:rPr>
        <w:t xml:space="preserve"> + 998 (78) 777-11-80</w:t>
      </w:r>
      <w:r w:rsidR="003033B8" w:rsidRPr="001821A2">
        <w:rPr>
          <w:rFonts w:ascii="Times New Roman" w:hAnsi="Times New Roman" w:cs="Times New Roman"/>
          <w:sz w:val="26"/>
          <w:szCs w:val="26"/>
          <w:lang w:val="uz-Latn-UZ"/>
        </w:rPr>
        <w:t xml:space="preserve">, Call center: </w:t>
      </w:r>
      <w:hyperlink r:id="rId6" w:history="1">
        <w:r w:rsidR="003033B8" w:rsidRPr="001821A2">
          <w:rPr>
            <w:rStyle w:val="a6"/>
            <w:rFonts w:ascii="Times New Roman" w:hAnsi="Times New Roman" w:cs="Times New Roman"/>
            <w:b/>
            <w:bCs/>
            <w:sz w:val="26"/>
            <w:szCs w:val="26"/>
            <w:lang w:val="uz-Latn-UZ"/>
          </w:rPr>
          <w:t>+ 998 (71) 200-43-43</w:t>
        </w:r>
      </w:hyperlink>
      <w:r w:rsidR="003033B8" w:rsidRPr="001821A2">
        <w:rPr>
          <w:rFonts w:ascii="Times New Roman" w:hAnsi="Times New Roman" w:cs="Times New Roman"/>
          <w:sz w:val="26"/>
          <w:szCs w:val="26"/>
          <w:lang w:val="uz-Latn-UZ"/>
        </w:rPr>
        <w:t xml:space="preserve"> raqamlariga (Dushanba - Juma Soat 9:00 - 18:00 Tushlik 13:00 - 14:00) bog‘lanish (telefon qilish), </w:t>
      </w:r>
      <w:hyperlink r:id="rId7" w:history="1">
        <w:r w:rsidR="003033B8" w:rsidRPr="001821A2">
          <w:rPr>
            <w:rStyle w:val="a6"/>
            <w:rFonts w:ascii="Times New Roman" w:hAnsi="Times New Roman" w:cs="Times New Roman"/>
            <w:sz w:val="26"/>
            <w:szCs w:val="26"/>
            <w:lang w:val="uz-Latn-UZ"/>
          </w:rPr>
          <w:t>info@sqb.uz</w:t>
        </w:r>
      </w:hyperlink>
      <w:r w:rsidR="003033B8" w:rsidRPr="001821A2">
        <w:rPr>
          <w:rFonts w:ascii="Times New Roman" w:hAnsi="Times New Roman" w:cs="Times New Roman"/>
          <w:sz w:val="26"/>
          <w:szCs w:val="26"/>
          <w:lang w:val="uz-Latn-UZ"/>
        </w:rPr>
        <w:t xml:space="preserve"> elektron manziliga xabar yuborish.</w:t>
      </w:r>
      <w:bookmarkEnd w:id="7"/>
      <w:bookmarkEnd w:id="8"/>
      <w:bookmarkEnd w:id="9"/>
      <w:bookmarkEnd w:id="10"/>
    </w:p>
    <w:p w14:paraId="6B871657" w14:textId="66353B1E"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Kreditlash va hisob-kitoblar bo‘yicha O‘zbekiston Respublikasining normativ-huquqiy hujjatlari va Bankning ichki </w:t>
      </w:r>
      <w:r w:rsidR="001821A2">
        <w:rPr>
          <w:rFonts w:ascii="Times New Roman" w:eastAsia="Times New Roman" w:hAnsi="Times New Roman" w:cs="Times New Roman"/>
          <w:noProof/>
          <w:kern w:val="0"/>
          <w:sz w:val="26"/>
          <w:szCs w:val="26"/>
          <w:lang w:val="uz-Latn-UZ" w:eastAsia="ru-RU"/>
          <w14:ligatures w14:val="none"/>
        </w:rPr>
        <w:t>qoidalari</w:t>
      </w:r>
      <w:r w:rsidRPr="001821A2">
        <w:rPr>
          <w:rFonts w:ascii="Times New Roman" w:eastAsia="Times New Roman" w:hAnsi="Times New Roman" w:cs="Times New Roman"/>
          <w:noProof/>
          <w:kern w:val="0"/>
          <w:sz w:val="26"/>
          <w:szCs w:val="26"/>
          <w:lang w:val="uz-Latn-UZ" w:eastAsia="ru-RU"/>
          <w14:ligatures w14:val="none"/>
        </w:rPr>
        <w:t>dagi o‘zgarishlar haqida Bankdan ma’lumot olish.</w:t>
      </w:r>
    </w:p>
    <w:p w14:paraId="3870E6FD" w14:textId="77777777" w:rsidR="0019604E" w:rsidRPr="001821A2" w:rsidRDefault="0019604E" w:rsidP="001821A2">
      <w:pPr>
        <w:tabs>
          <w:tab w:val="left" w:pos="317"/>
          <w:tab w:val="left" w:pos="567"/>
          <w:tab w:val="left" w:pos="993"/>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5E5A5A97" w14:textId="77777777" w:rsidR="0019604E" w:rsidRPr="001821A2" w:rsidRDefault="0019604E" w:rsidP="001821A2">
      <w:pPr>
        <w:numPr>
          <w:ilvl w:val="0"/>
          <w:numId w:val="9"/>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HISOB-KITOBLAR TARTIBI</w:t>
      </w:r>
    </w:p>
    <w:p w14:paraId="4B523529" w14:textId="6603187E" w:rsidR="0019604E" w:rsidRPr="001821A2" w:rsidRDefault="00FC47A3" w:rsidP="001821A2">
      <w:pPr>
        <w:numPr>
          <w:ilvl w:val="1"/>
          <w:numId w:val="10"/>
        </w:numPr>
        <w:tabs>
          <w:tab w:val="left" w:pos="567"/>
          <w:tab w:val="left" w:pos="709"/>
          <w:tab w:val="left" w:pos="851"/>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2BCE4BB9" w14:textId="4848F92D" w:rsidR="0019604E" w:rsidRPr="001821A2" w:rsidRDefault="005B6925" w:rsidP="001821A2">
      <w:pPr>
        <w:numPr>
          <w:ilvl w:val="1"/>
          <w:numId w:val="10"/>
        </w:numPr>
        <w:tabs>
          <w:tab w:val="left" w:pos="292"/>
          <w:tab w:val="left" w:pos="567"/>
          <w:tab w:val="left" w:pos="993"/>
          <w:tab w:val="left" w:pos="13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Kredit mablag‘i qarz oluvchining xohishiga ko‘ra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1821A2" w:rsidRDefault="00327BE8"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1821A2" w:rsidRDefault="00FC47A3"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AA57AB7" w14:textId="62D4A049"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hAnsi="Times New Roman" w:cs="Times New Roman"/>
          <w:sz w:val="26"/>
          <w:szCs w:val="26"/>
          <w:lang w:val="uz-Latn-UZ"/>
        </w:rPr>
        <w:t xml:space="preserve"> </w:t>
      </w:r>
      <w:r w:rsidR="0019604E" w:rsidRPr="001821A2">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1821A2">
        <w:rPr>
          <w:rFonts w:ascii="Times New Roman" w:hAnsi="Times New Roman" w:cs="Times New Roman"/>
          <w:sz w:val="26"/>
          <w:szCs w:val="26"/>
          <w:lang w:val="uz-Latn-UZ"/>
        </w:rPr>
        <w:t>q</w:t>
      </w:r>
      <w:r w:rsidR="0019604E" w:rsidRPr="001821A2">
        <w:rPr>
          <w:rFonts w:ascii="Times New Roman" w:hAnsi="Times New Roman" w:cs="Times New Roman"/>
          <w:sz w:val="26"/>
          <w:szCs w:val="26"/>
          <w:lang w:val="uz-Latn-UZ"/>
        </w:rPr>
        <w:t>arz oluvchining kreditining (qarzning) asosiy qarzini so‘ndirishga yo‘naltiradi.</w:t>
      </w:r>
    </w:p>
    <w:p w14:paraId="79619638"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1821A2">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1821A2" w:rsidRDefault="0019604E" w:rsidP="001821A2">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i/>
          <w:iCs/>
          <w:sz w:val="26"/>
          <w:szCs w:val="26"/>
          <w:lang w:val="uz-Latn-UZ" w:eastAsia="ru-RU"/>
        </w:rPr>
        <w:lastRenderedPageBreak/>
        <w:t>Bunda, kreditni qaytarishni yangi jadvali belgilangan tartibda  rasmiylashtirilishi bilan undan oldin mavjud bo‘lgan kreditni qaytarish jadvali o‘z kuchini yo‘qotadi.</w:t>
      </w:r>
    </w:p>
    <w:p w14:paraId="60641A77" w14:textId="0AC8A0A0"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shartnoma shartlariga asosan ajratilgan kreditni hamda u bo‘yicha hisoblangan foizlarni naqd pulda yoki naqd pulsiz shaklida, ish haqi va unga tenglashtirilgan to‘lovlar hamda bank kartalari orqali amalga oshiradi. Bunda avval yuqori foiz, muddatida to‘lanmagan foizlar, asosiy qarz bo‘yicha muddati kelgan to‘lovlar va boshqa majburiyatlari so‘ndiriladi.</w:t>
      </w:r>
    </w:p>
    <w:p w14:paraId="7B583F43" w14:textId="4665CE2D" w:rsidR="0019604E" w:rsidRPr="001821A2" w:rsidRDefault="0019604E"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5DB78004"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63B71289"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3) neustoyka (jarima, penya);</w:t>
      </w:r>
    </w:p>
    <w:p w14:paraId="014EFFFE"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EBF6E2B" w14:textId="59B882E7" w:rsidR="0019604E" w:rsidRPr="001821A2" w:rsidRDefault="00B42248"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1821A2">
        <w:rPr>
          <w:rFonts w:ascii="Times New Roman" w:eastAsia="Times New Roman" w:hAnsi="Times New Roman" w:cs="Times New Roman"/>
          <w:noProof/>
          <w:kern w:val="0"/>
          <w:sz w:val="26"/>
          <w:szCs w:val="26"/>
          <w:lang w:val="uz-Latn-UZ" w:eastAsia="ru-RU"/>
          <w14:ligatures w14:val="none"/>
        </w:rPr>
        <w:br/>
      </w:r>
      <w:r w:rsidR="0019604E" w:rsidRPr="001821A2">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3033B8" w:rsidRPr="001821A2">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1821A2">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20F2389F" w14:textId="77777777" w:rsidR="0019604E" w:rsidRPr="001821A2" w:rsidRDefault="0019604E" w:rsidP="001821A2">
      <w:pPr>
        <w:tabs>
          <w:tab w:val="left" w:pos="292"/>
        </w:tabs>
        <w:spacing w:after="0" w:line="240" w:lineRule="auto"/>
        <w:ind w:firstLine="709"/>
        <w:jc w:val="both"/>
        <w:rPr>
          <w:rFonts w:ascii="Times New Roman" w:hAnsi="Times New Roman" w:cs="Times New Roman"/>
          <w:sz w:val="26"/>
          <w:szCs w:val="26"/>
          <w:lang w:val="uz-Latn-UZ"/>
        </w:rPr>
      </w:pPr>
      <w:r w:rsidRPr="001821A2">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0AB0DA3" w14:textId="77777777" w:rsidR="0019604E" w:rsidRPr="001821A2" w:rsidRDefault="0019604E" w:rsidP="001821A2">
      <w:pPr>
        <w:tabs>
          <w:tab w:val="left" w:pos="317"/>
          <w:tab w:val="left" w:pos="567"/>
          <w:tab w:val="left" w:pos="993"/>
          <w:tab w:val="left" w:pos="1134"/>
        </w:tabs>
        <w:spacing w:after="0" w:line="240" w:lineRule="auto"/>
        <w:ind w:left="919" w:firstLine="709"/>
        <w:jc w:val="both"/>
        <w:rPr>
          <w:rFonts w:ascii="Times New Roman" w:eastAsia="Times New Roman" w:hAnsi="Times New Roman" w:cs="Times New Roman"/>
          <w:noProof/>
          <w:kern w:val="0"/>
          <w:sz w:val="26"/>
          <w:szCs w:val="26"/>
          <w:lang w:val="uz-Latn-UZ" w:eastAsia="ru-RU"/>
          <w14:ligatures w14:val="none"/>
        </w:rPr>
      </w:pPr>
    </w:p>
    <w:p w14:paraId="1D370441" w14:textId="5E164BD4" w:rsidR="0019604E" w:rsidRPr="001821A2" w:rsidRDefault="005C4CFC" w:rsidP="001821A2">
      <w:pPr>
        <w:numPr>
          <w:ilvl w:val="0"/>
          <w:numId w:val="10"/>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 xml:space="preserve"> </w:t>
      </w:r>
      <w:r w:rsidR="0019604E" w:rsidRPr="001821A2">
        <w:rPr>
          <w:rFonts w:ascii="Times New Roman" w:eastAsia="Times New Roman" w:hAnsi="Times New Roman" w:cs="Times New Roman"/>
          <w:b/>
          <w:noProof/>
          <w:kern w:val="0"/>
          <w:sz w:val="26"/>
          <w:szCs w:val="26"/>
          <w:lang w:val="uz-Latn-UZ" w:eastAsia="ru-RU"/>
          <w14:ligatures w14:val="none"/>
        </w:rPr>
        <w:t>KREDIT QAYTARILISHINING TA’MINLANISHI</w:t>
      </w:r>
    </w:p>
    <w:p w14:paraId="62AAE384" w14:textId="22116BC0" w:rsidR="0019604E" w:rsidRPr="001821A2" w:rsidRDefault="0019604E" w:rsidP="001821A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821A2" w:rsidRPr="001821A2">
        <w:rPr>
          <w:rFonts w:ascii="Times New Roman" w:hAnsi="Times New Roman" w:cs="Times New Roman"/>
          <w:sz w:val="26"/>
          <w:szCs w:val="26"/>
          <w:lang w:val="uz-Latn-UZ"/>
        </w:rPr>
        <w:t xml:space="preserve">Mazkur shartnoma asosida ajratilgan kredit </w:t>
      </w:r>
      <w:bookmarkStart w:id="11" w:name="_Hlk154740072"/>
      <w:r w:rsidR="001821A2" w:rsidRPr="001821A2">
        <w:rPr>
          <w:rFonts w:ascii="Times New Roman" w:hAnsi="Times New Roman" w:cs="Times New Roman"/>
          <w:sz w:val="26"/>
          <w:szCs w:val="26"/>
          <w:lang w:val="uz-Latn-UZ"/>
        </w:rPr>
        <w:t>[guar_name]</w:t>
      </w:r>
      <w:bookmarkEnd w:id="11"/>
      <w:r w:rsidR="001821A2" w:rsidRPr="001821A2">
        <w:rPr>
          <w:rFonts w:ascii="Times New Roman" w:hAnsi="Times New Roman" w:cs="Times New Roman"/>
          <w:sz w:val="26"/>
          <w:szCs w:val="26"/>
          <w:lang w:val="uz-Latn-UZ"/>
        </w:rPr>
        <w:t xml:space="preserve">ning </w:t>
      </w:r>
      <w:bookmarkStart w:id="12" w:name="_Hlk154738687"/>
      <w:r w:rsidR="001821A2" w:rsidRPr="001821A2">
        <w:rPr>
          <w:rFonts w:ascii="Times New Roman" w:hAnsi="Times New Roman" w:cs="Times New Roman"/>
          <w:sz w:val="26"/>
          <w:szCs w:val="26"/>
          <w:lang w:val="uz-Latn-UZ"/>
        </w:rPr>
        <w:t xml:space="preserve">[guar_sum] </w:t>
      </w:r>
      <w:bookmarkEnd w:id="12"/>
      <w:r w:rsidR="001821A2" w:rsidRPr="001821A2">
        <w:rPr>
          <w:rFonts w:ascii="Times New Roman" w:hAnsi="Times New Roman" w:cs="Times New Roman"/>
          <w:sz w:val="26"/>
          <w:szCs w:val="26"/>
          <w:lang w:val="uz-Latn-UZ"/>
        </w:rPr>
        <w:t>(</w:t>
      </w:r>
      <w:r w:rsidR="001821A2" w:rsidRPr="001821A2">
        <w:rPr>
          <w:rFonts w:ascii="Times New Roman" w:hAnsi="Times New Roman" w:cs="Times New Roman"/>
          <w:kern w:val="0"/>
          <w:sz w:val="26"/>
          <w:szCs w:val="26"/>
          <w:lang w:val="uz-Latn-UZ"/>
          <w14:ligatures w14:val="none"/>
        </w:rPr>
        <w:t>[sum_guar_text_latin]</w:t>
      </w:r>
      <w:r w:rsidR="001821A2" w:rsidRPr="001821A2">
        <w:rPr>
          <w:rFonts w:ascii="Times New Roman" w:hAnsi="Times New Roman" w:cs="Times New Roman"/>
          <w:sz w:val="26"/>
          <w:szCs w:val="26"/>
          <w:lang w:val="uz-Latn-UZ"/>
        </w:rPr>
        <w:t>) so‘m miqdoridagi solidar kafillik bilan ta’minlanadi</w:t>
      </w:r>
      <w:r w:rsidR="001821A2" w:rsidRPr="001821A2">
        <w:rPr>
          <w:rFonts w:ascii="Times New Roman" w:hAnsi="Times New Roman" w:cs="Times New Roman"/>
          <w:bCs/>
          <w:sz w:val="26"/>
          <w:szCs w:val="26"/>
          <w:lang w:val="uz-Latn-UZ"/>
        </w:rPr>
        <w:t xml:space="preserve">. Bunda ta’minotning miqdori kredit summasining </w:t>
      </w:r>
      <w:r w:rsidR="007825F8">
        <w:rPr>
          <w:rFonts w:ascii="Times New Roman" w:hAnsi="Times New Roman" w:cs="Times New Roman"/>
          <w:bCs/>
          <w:sz w:val="26"/>
          <w:szCs w:val="26"/>
          <w:lang w:val="uz-Latn-UZ"/>
        </w:rPr>
        <w:t>133</w:t>
      </w:r>
      <w:r w:rsidR="001821A2" w:rsidRPr="001821A2">
        <w:rPr>
          <w:rFonts w:ascii="Times New Roman" w:hAnsi="Times New Roman" w:cs="Times New Roman"/>
          <w:bCs/>
          <w:sz w:val="26"/>
          <w:szCs w:val="26"/>
          <w:lang w:val="uz-Latn-UZ"/>
        </w:rPr>
        <w:t xml:space="preserve"> foizidan kam bo‘lmasligi lozim.</w:t>
      </w:r>
    </w:p>
    <w:p w14:paraId="50E717BE" w14:textId="17F16F67" w:rsidR="0019604E" w:rsidRPr="001821A2" w:rsidRDefault="00C53C3F"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4C86B73A" w14:textId="47054118" w:rsidR="0019604E" w:rsidRPr="001821A2" w:rsidRDefault="00796092"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4530B885" w14:textId="08C7318E" w:rsidR="001821A2" w:rsidRPr="002C38E1" w:rsidRDefault="00F6780A" w:rsidP="00527FA7">
      <w:pPr>
        <w:numPr>
          <w:ilvl w:val="1"/>
          <w:numId w:val="10"/>
        </w:numPr>
        <w:tabs>
          <w:tab w:val="left" w:pos="317"/>
          <w:tab w:val="left" w:pos="567"/>
          <w:tab w:val="left" w:pos="1134"/>
          <w:tab w:val="left" w:pos="1310"/>
        </w:tabs>
        <w:spacing w:after="0" w:line="240" w:lineRule="auto"/>
        <w:ind w:left="0" w:firstLine="709"/>
        <w:jc w:val="both"/>
        <w:rPr>
          <w:rFonts w:ascii="Times New Roman" w:hAnsi="Times New Roman"/>
          <w:color w:val="000000" w:themeColor="text1"/>
          <w:sz w:val="26"/>
          <w:szCs w:val="26"/>
          <w:lang w:val="uz-Cyrl-UZ"/>
        </w:rPr>
      </w:pPr>
      <w:r w:rsidRPr="001821A2">
        <w:rPr>
          <w:rFonts w:ascii="Times New Roman" w:eastAsia="Times New Roman" w:hAnsi="Times New Roman" w:cs="Times New Roman"/>
          <w:noProof/>
          <w:kern w:val="0"/>
          <w:sz w:val="26"/>
          <w:szCs w:val="26"/>
          <w:lang w:val="uz-Latn-UZ" w:eastAsia="ru-RU"/>
          <w14:ligatures w14:val="none"/>
        </w:rPr>
        <w:t xml:space="preserve"> </w:t>
      </w:r>
      <w:r w:rsidR="001821A2" w:rsidRPr="002C38E1">
        <w:rPr>
          <w:rFonts w:ascii="Times New Roman" w:hAnsi="Times New Roman"/>
          <w:color w:val="000000" w:themeColor="text1"/>
          <w:sz w:val="26"/>
          <w:szCs w:val="26"/>
          <w:lang w:val="uz-Cyrl-UZ"/>
        </w:rPr>
        <w:t xml:space="preserve">Bank o‘z talablarini undirishni </w:t>
      </w:r>
      <w:r w:rsidR="001821A2" w:rsidRPr="001554AC">
        <w:rPr>
          <w:rFonts w:ascii="Times New Roman" w:hAnsi="Times New Roman"/>
          <w:color w:val="000000" w:themeColor="text1"/>
          <w:sz w:val="26"/>
          <w:szCs w:val="26"/>
          <w:lang w:val="uz-Latn-UZ"/>
        </w:rPr>
        <w:t>kr</w:t>
      </w:r>
      <w:r w:rsidR="001821A2">
        <w:rPr>
          <w:rFonts w:ascii="Times New Roman" w:hAnsi="Times New Roman"/>
          <w:color w:val="000000" w:themeColor="text1"/>
          <w:sz w:val="26"/>
          <w:szCs w:val="26"/>
          <w:lang w:val="uz-Latn-UZ"/>
        </w:rPr>
        <w:t>edit ta’minotiga</w:t>
      </w:r>
      <w:r w:rsidR="001821A2" w:rsidRPr="002C38E1">
        <w:rPr>
          <w:rFonts w:ascii="Times New Roman" w:hAnsi="Times New Roman"/>
          <w:color w:val="000000" w:themeColor="text1"/>
          <w:sz w:val="26"/>
          <w:szCs w:val="26"/>
          <w:lang w:val="uz-Cyrl-UZ"/>
        </w:rPr>
        <w:t xml:space="preserve"> qaratish uchun asoslar vujudga kelganda sud tartibida yohud amaldagi qonun hujjatlarida nazarda tutilgan suddan tashqari tartibida amalga oshiriladi.</w:t>
      </w:r>
    </w:p>
    <w:p w14:paraId="15C664FD" w14:textId="77777777" w:rsidR="001821A2" w:rsidRPr="001821A2" w:rsidRDefault="001821A2" w:rsidP="001821A2">
      <w:pPr>
        <w:tabs>
          <w:tab w:val="left" w:pos="317"/>
          <w:tab w:val="left" w:pos="567"/>
          <w:tab w:val="left" w:pos="1310"/>
        </w:tabs>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p>
    <w:p w14:paraId="3B33ECBA" w14:textId="5DCAE1F9" w:rsidR="0019604E" w:rsidRPr="001821A2" w:rsidRDefault="0019604E" w:rsidP="001821A2">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JAVOBGARLIGI</w:t>
      </w:r>
    </w:p>
    <w:p w14:paraId="520D7243" w14:textId="77777777" w:rsidR="0019604E" w:rsidRPr="001821A2" w:rsidRDefault="0019604E" w:rsidP="001821A2">
      <w:pPr>
        <w:numPr>
          <w:ilvl w:val="1"/>
          <w:numId w:val="10"/>
        </w:numPr>
        <w:tabs>
          <w:tab w:val="left" w:pos="317"/>
          <w:tab w:val="left" w:pos="567"/>
          <w:tab w:val="left" w:pos="629"/>
          <w:tab w:val="left" w:pos="993"/>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tomonidan asosiy qarzni qaytarish muddati kechiktirilganda (muddati o‘tgan kredit), Qarz oluvchi Bankka butun kechiktirilgan davr uchun shartnomada belgilangan foiz stavkasining 1,5 baravar oshirilgan miqdorida yuqori foiz to‘laydi.</w:t>
      </w:r>
    </w:p>
    <w:p w14:paraId="68E5543F" w14:textId="1C4882AB" w:rsidR="0019604E" w:rsidRPr="001821A2" w:rsidRDefault="00B36091" w:rsidP="001821A2">
      <w:pPr>
        <w:numPr>
          <w:ilvl w:val="1"/>
          <w:numId w:val="10"/>
        </w:numPr>
        <w:tabs>
          <w:tab w:val="left" w:pos="317"/>
          <w:tab w:val="left" w:pos="567"/>
          <w:tab w:val="left" w:pos="629"/>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Mazkur shartnomada belgilangan muddatda Bank tomonidan kredit mablag‘ini ajratish kechiktirilganida, Bank Qarz oluvchiga kechiktirilgan to‘lovning har bir kuni </w:t>
      </w:r>
      <w:r w:rsidR="0019604E" w:rsidRPr="001821A2">
        <w:rPr>
          <w:rFonts w:ascii="Times New Roman" w:eastAsia="Times New Roman" w:hAnsi="Times New Roman" w:cs="Times New Roman"/>
          <w:noProof/>
          <w:kern w:val="0"/>
          <w:sz w:val="26"/>
          <w:szCs w:val="26"/>
          <w:lang w:val="uz-Latn-UZ" w:eastAsia="ru-RU"/>
          <w14:ligatures w14:val="none"/>
        </w:rPr>
        <w:lastRenderedPageBreak/>
        <w:t>uchun kechiktirilgan to‘lov summasining 0,1 foizi miqdorida, ammo kechiktirilgan to‘lov summasining 10 foizdan oshmagan miqdorda penya to‘laydi.</w:t>
      </w:r>
    </w:p>
    <w:p w14:paraId="40DDE1E8" w14:textId="5EC05A80" w:rsidR="0019604E" w:rsidRPr="001821A2"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Cs/>
          <w:noProof/>
          <w:kern w:val="0"/>
          <w:sz w:val="26"/>
          <w:szCs w:val="26"/>
          <w:lang w:val="uz-Latn-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77777777" w:rsidR="0019604E" w:rsidRPr="001821A2"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3.2.6.-bandida belgilangan muddatga garovga qo‘yilmagan taqdirda, shartnoma summasining 20 foizi miqdorida jarima undiriladi. </w:t>
      </w:r>
    </w:p>
    <w:p w14:paraId="4BA1C924" w14:textId="73795662" w:rsidR="0019604E" w:rsidRPr="001821A2" w:rsidRDefault="0019604E" w:rsidP="001821A2">
      <w:pPr>
        <w:numPr>
          <w:ilvl w:val="1"/>
          <w:numId w:val="10"/>
        </w:numPr>
        <w:tabs>
          <w:tab w:val="left" w:pos="317"/>
          <w:tab w:val="left" w:pos="567"/>
          <w:tab w:val="left" w:pos="629"/>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09F25C63" w14:textId="77777777" w:rsidR="00CD4021" w:rsidRPr="001821A2" w:rsidRDefault="00CD4021" w:rsidP="001821A2">
      <w:pPr>
        <w:tabs>
          <w:tab w:val="left" w:pos="317"/>
          <w:tab w:val="left" w:pos="567"/>
          <w:tab w:val="left" w:pos="629"/>
          <w:tab w:val="left" w:pos="993"/>
          <w:tab w:val="left" w:pos="1310"/>
        </w:tabs>
        <w:spacing w:after="0" w:line="240" w:lineRule="auto"/>
        <w:ind w:left="919" w:firstLine="709"/>
        <w:jc w:val="both"/>
        <w:rPr>
          <w:rFonts w:ascii="Times New Roman" w:eastAsia="Times New Roman" w:hAnsi="Times New Roman" w:cs="Times New Roman"/>
          <w:noProof/>
          <w:kern w:val="0"/>
          <w:sz w:val="26"/>
          <w:szCs w:val="26"/>
          <w:lang w:val="uz-Latn-UZ" w:eastAsia="ru-RU"/>
          <w14:ligatures w14:val="none"/>
        </w:rPr>
      </w:pPr>
    </w:p>
    <w:p w14:paraId="18AE4904" w14:textId="29FD001E" w:rsidR="0019604E" w:rsidRPr="001821A2" w:rsidRDefault="0046025B" w:rsidP="001821A2">
      <w:pPr>
        <w:numPr>
          <w:ilvl w:val="0"/>
          <w:numId w:val="10"/>
        </w:numPr>
        <w:tabs>
          <w:tab w:val="left" w:pos="176"/>
          <w:tab w:val="left" w:pos="459"/>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 xml:space="preserve"> </w:t>
      </w:r>
      <w:r w:rsidR="0019604E" w:rsidRPr="001821A2">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1821A2" w:rsidRDefault="0019604E" w:rsidP="001821A2">
      <w:pPr>
        <w:numPr>
          <w:ilvl w:val="1"/>
          <w:numId w:val="10"/>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6CD57FF3" w14:textId="30368145" w:rsidR="0019604E" w:rsidRPr="001821A2" w:rsidRDefault="006904B7" w:rsidP="001821A2">
      <w:pPr>
        <w:numPr>
          <w:ilvl w:val="1"/>
          <w:numId w:val="10"/>
        </w:numPr>
        <w:tabs>
          <w:tab w:val="left" w:pos="1309"/>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1821A2">
        <w:rPr>
          <w:rFonts w:ascii="Times New Roman" w:eastAsia="Times New Roman" w:hAnsi="Times New Roman" w:cs="Times New Roman"/>
          <w:bCs/>
          <w:noProof/>
          <w:kern w:val="0"/>
          <w:sz w:val="26"/>
          <w:szCs w:val="26"/>
          <w:lang w:val="uz-Latn-UZ" w:eastAsia="ru-RU"/>
          <w14:ligatures w14:val="none"/>
        </w:rPr>
        <w:t>.</w:t>
      </w:r>
    </w:p>
    <w:p w14:paraId="559A750D" w14:textId="77777777" w:rsidR="0019604E" w:rsidRPr="001821A2" w:rsidRDefault="0019604E" w:rsidP="001821A2">
      <w:pPr>
        <w:tabs>
          <w:tab w:val="left" w:pos="1309"/>
        </w:tabs>
        <w:spacing w:after="0" w:line="240" w:lineRule="auto"/>
        <w:ind w:left="786" w:firstLine="709"/>
        <w:contextualSpacing/>
        <w:jc w:val="both"/>
        <w:rPr>
          <w:rFonts w:ascii="Times New Roman" w:eastAsia="Times New Roman" w:hAnsi="Times New Roman" w:cs="Times New Roman"/>
          <w:bCs/>
          <w:noProof/>
          <w:kern w:val="0"/>
          <w:sz w:val="26"/>
          <w:szCs w:val="26"/>
          <w:lang w:val="uz-Latn-UZ" w:eastAsia="ru-RU"/>
          <w14:ligatures w14:val="none"/>
        </w:rPr>
      </w:pPr>
    </w:p>
    <w:p w14:paraId="21896398" w14:textId="2E0A7595" w:rsidR="0019604E" w:rsidRPr="001821A2" w:rsidRDefault="006D5625" w:rsidP="001821A2">
      <w:pPr>
        <w:numPr>
          <w:ilvl w:val="0"/>
          <w:numId w:val="10"/>
        </w:numPr>
        <w:tabs>
          <w:tab w:val="left" w:pos="317"/>
          <w:tab w:val="left" w:pos="459"/>
        </w:tabs>
        <w:spacing w:after="0" w:line="240" w:lineRule="auto"/>
        <w:ind w:left="211"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 xml:space="preserve"> </w:t>
      </w:r>
      <w:r w:rsidR="0019604E" w:rsidRPr="001821A2">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 shartnoma imzolangandan so‘ng</w:t>
      </w:r>
      <w:r w:rsidRPr="001821A2">
        <w:rPr>
          <w:rFonts w:ascii="Times New Roman" w:eastAsia="Times New Roman" w:hAnsi="Times New Roman" w:cs="Times New Roman"/>
          <w:b/>
          <w:noProof/>
          <w:kern w:val="0"/>
          <w:sz w:val="26"/>
          <w:szCs w:val="26"/>
          <w:lang w:val="uz-Latn-UZ" w:eastAsia="ru-RU"/>
          <w14:ligatures w14:val="none"/>
        </w:rPr>
        <w:t>,</w:t>
      </w:r>
      <w:r w:rsidRPr="001821A2">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1821A2">
        <w:rPr>
          <w:rFonts w:ascii="Times New Roman" w:eastAsia="Times New Roman" w:hAnsi="Times New Roman" w:cs="Times New Roman"/>
          <w:b/>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1821A2" w:rsidRDefault="0019604E" w:rsidP="001821A2">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2BBF59D0"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66E548B7" w14:textId="77777777" w:rsidR="0019604E" w:rsidRPr="001821A2" w:rsidRDefault="0019604E" w:rsidP="001821A2">
      <w:pPr>
        <w:tabs>
          <w:tab w:val="left" w:pos="-284"/>
          <w:tab w:val="left" w:pos="317"/>
          <w:tab w:val="left" w:pos="1310"/>
        </w:tabs>
        <w:spacing w:after="0" w:line="240" w:lineRule="auto"/>
        <w:ind w:left="919" w:firstLine="709"/>
        <w:contextualSpacing/>
        <w:jc w:val="both"/>
        <w:rPr>
          <w:rFonts w:ascii="Times New Roman" w:eastAsia="Times New Roman" w:hAnsi="Times New Roman" w:cs="Times New Roman"/>
          <w:noProof/>
          <w:kern w:val="0"/>
          <w:sz w:val="26"/>
          <w:szCs w:val="26"/>
          <w:lang w:val="uz-Latn-UZ" w:eastAsia="ru-RU"/>
          <w14:ligatures w14:val="none"/>
        </w:rPr>
      </w:pPr>
    </w:p>
    <w:p w14:paraId="0523919D" w14:textId="716DF903" w:rsidR="0019604E" w:rsidRPr="001821A2" w:rsidRDefault="0019604E" w:rsidP="001821A2">
      <w:pPr>
        <w:numPr>
          <w:ilvl w:val="0"/>
          <w:numId w:val="10"/>
        </w:numPr>
        <w:spacing w:after="0" w:line="240" w:lineRule="auto"/>
        <w:ind w:firstLine="709"/>
        <w:contextualSpacing/>
        <w:jc w:val="center"/>
        <w:rPr>
          <w:rFonts w:ascii="Times New Roman" w:eastAsia="Times New Roman" w:hAnsi="Times New Roman" w:cs="Times New Roman"/>
          <w:b/>
          <w:bCs/>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7DEB222E"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9.1</w:t>
      </w:r>
      <w:r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lastRenderedPageBreak/>
        <w:t>9.2</w:t>
      </w:r>
      <w:r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9.3</w:t>
      </w:r>
      <w:r w:rsidRPr="001821A2">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1821A2">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8" w:history="1">
        <w:r w:rsidRPr="001821A2">
          <w:rPr>
            <w:rFonts w:ascii="Times New Roman" w:eastAsia="Times New Roman" w:hAnsi="Times New Roman" w:cs="Times New Roman"/>
            <w:b/>
            <w:bCs/>
            <w:noProof/>
            <w:kern w:val="0"/>
            <w:sz w:val="26"/>
            <w:szCs w:val="26"/>
            <w:u w:val="single"/>
            <w:lang w:val="uz-Latn-UZ" w:eastAsia="ru-RU"/>
            <w14:ligatures w14:val="none"/>
          </w:rPr>
          <w:t>www.sqb.uz</w:t>
        </w:r>
      </w:hyperlink>
      <w:r w:rsidRPr="001821A2">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1821A2">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45FEFC66"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9.4.</w:t>
      </w:r>
      <w:r w:rsidRPr="001821A2">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1B8B6BF" w14:textId="77777777" w:rsidR="0019604E" w:rsidRPr="001821A2"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9.5.</w:t>
      </w:r>
      <w:r w:rsidRPr="001821A2">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764782B1" w14:textId="77777777" w:rsidR="0019604E" w:rsidRPr="001821A2" w:rsidRDefault="0019604E" w:rsidP="001821A2">
      <w:pPr>
        <w:spacing w:after="0" w:line="240" w:lineRule="auto"/>
        <w:ind w:left="360" w:firstLine="709"/>
        <w:jc w:val="both"/>
        <w:rPr>
          <w:rFonts w:ascii="Times New Roman" w:eastAsia="Times New Roman" w:hAnsi="Times New Roman" w:cs="Times New Roman"/>
          <w:noProof/>
          <w:kern w:val="0"/>
          <w:sz w:val="26"/>
          <w:szCs w:val="26"/>
          <w:lang w:val="uz-Latn-UZ" w:eastAsia="ru-RU"/>
          <w14:ligatures w14:val="none"/>
        </w:rPr>
      </w:pPr>
    </w:p>
    <w:p w14:paraId="306DC12E" w14:textId="5FEE406E" w:rsidR="0019604E" w:rsidRPr="001821A2" w:rsidRDefault="0019604E" w:rsidP="001821A2">
      <w:pPr>
        <w:tabs>
          <w:tab w:val="left" w:pos="317"/>
          <w:tab w:val="left" w:pos="459"/>
          <w:tab w:val="left" w:pos="601"/>
          <w:tab w:val="left" w:pos="1134"/>
        </w:tabs>
        <w:spacing w:after="0" w:line="240" w:lineRule="auto"/>
        <w:ind w:left="360"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10. BOSHQA SHARTLAR</w:t>
      </w:r>
    </w:p>
    <w:p w14:paraId="7D98C55E" w14:textId="77777777"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1821A2">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3" w:name="_Hlk58697374"/>
    </w:p>
    <w:p w14:paraId="5AB89818" w14:textId="6B39CEA6"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77777777"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 bekor qilinishida Qarz oluvchi kredit bo‘yicha asosiy qarz va hisoblangan foizlarni to‘liq qaytarishi shart</w:t>
      </w:r>
      <w:bookmarkEnd w:id="13"/>
      <w:r w:rsidRPr="001821A2">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3245CB09" w:rsidR="0019604E" w:rsidRPr="001821A2" w:rsidRDefault="0019604E" w:rsidP="001821A2">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o‘ziga taalluqli bo‘lgan yoki uni identifikatsiya qilish imkonini beradigan axborotlarni/ ma’lumotlarni Bank tomonidan uchinchi shaslarga berilishiga yoki ulardan foydalanishiga o‘z roziligini beradi.</w:t>
      </w:r>
    </w:p>
    <w:p w14:paraId="63ADB16F" w14:textId="77777777" w:rsidR="0019604E" w:rsidRPr="001821A2" w:rsidRDefault="0019604E" w:rsidP="001821A2">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97CEC75" w14:textId="77777777" w:rsidR="0019604E" w:rsidRPr="001821A2" w:rsidRDefault="0019604E" w:rsidP="001821A2">
      <w:pPr>
        <w:tabs>
          <w:tab w:val="left" w:pos="317"/>
          <w:tab w:val="left" w:pos="501"/>
          <w:tab w:val="left" w:pos="567"/>
          <w:tab w:val="left" w:pos="1209"/>
          <w:tab w:val="left" w:pos="1310"/>
        </w:tabs>
        <w:spacing w:after="0" w:line="240" w:lineRule="auto"/>
        <w:ind w:left="359" w:firstLine="709"/>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1821A2" w:rsidRDefault="0019604E" w:rsidP="001821A2">
      <w:pPr>
        <w:numPr>
          <w:ilvl w:val="0"/>
          <w:numId w:val="8"/>
        </w:numPr>
        <w:tabs>
          <w:tab w:val="left" w:pos="317"/>
          <w:tab w:val="left" w:pos="993"/>
          <w:tab w:val="left" w:pos="1134"/>
          <w:tab w:val="left" w:pos="1451"/>
        </w:tabs>
        <w:spacing w:after="0" w:line="240" w:lineRule="auto"/>
        <w:ind w:firstLine="709"/>
        <w:contextualSpacing/>
        <w:jc w:val="center"/>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lastRenderedPageBreak/>
        <w:t>TOMONLARNING YURIDIK MANZILLARI VA IMZOLARI</w:t>
      </w:r>
    </w:p>
    <w:tbl>
      <w:tblPr>
        <w:tblpPr w:leftFromText="180" w:rightFromText="180" w:vertAnchor="text" w:horzAnchor="margin" w:tblpXSpec="center" w:tblpY="111"/>
        <w:tblOverlap w:val="never"/>
        <w:tblW w:w="878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394"/>
        <w:gridCol w:w="4395"/>
      </w:tblGrid>
      <w:tr w:rsidR="00E40D29" w:rsidRPr="001821A2" w14:paraId="4C98FFA9" w14:textId="77777777" w:rsidTr="00BD2EFE">
        <w:trPr>
          <w:trHeight w:val="127"/>
        </w:trPr>
        <w:tc>
          <w:tcPr>
            <w:tcW w:w="4394" w:type="dxa"/>
            <w:tcBorders>
              <w:top w:val="single" w:sz="6" w:space="0" w:color="auto"/>
              <w:left w:val="single" w:sz="6" w:space="0" w:color="auto"/>
              <w:bottom w:val="nil"/>
              <w:right w:val="single" w:sz="6" w:space="0" w:color="auto"/>
            </w:tcBorders>
          </w:tcPr>
          <w:p w14:paraId="07A3033E"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Bank</w:t>
            </w:r>
          </w:p>
        </w:tc>
        <w:tc>
          <w:tcPr>
            <w:tcW w:w="4395" w:type="dxa"/>
            <w:tcBorders>
              <w:top w:val="single" w:sz="6" w:space="0" w:color="auto"/>
              <w:left w:val="single" w:sz="6" w:space="0" w:color="auto"/>
              <w:bottom w:val="nil"/>
              <w:right w:val="single" w:sz="6" w:space="0" w:color="auto"/>
            </w:tcBorders>
          </w:tcPr>
          <w:p w14:paraId="13C02004"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Qarz oluvchi</w:t>
            </w:r>
          </w:p>
        </w:tc>
      </w:tr>
      <w:tr w:rsidR="00E40D29" w:rsidRPr="001821A2" w14:paraId="76F41EF0" w14:textId="77777777" w:rsidTr="0097540B">
        <w:trPr>
          <w:trHeight w:val="262"/>
        </w:trPr>
        <w:tc>
          <w:tcPr>
            <w:tcW w:w="4394" w:type="dxa"/>
            <w:tcBorders>
              <w:top w:val="single" w:sz="6" w:space="0" w:color="auto"/>
              <w:left w:val="single" w:sz="6" w:space="0" w:color="auto"/>
              <w:bottom w:val="single" w:sz="6" w:space="0" w:color="auto"/>
              <w:right w:val="single" w:sz="6" w:space="0" w:color="auto"/>
            </w:tcBorders>
          </w:tcPr>
          <w:p w14:paraId="2494D7CE"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Manzil:</w:t>
            </w:r>
            <w:r w:rsidRPr="001821A2">
              <w:rPr>
                <w:rFonts w:ascii="Times New Roman" w:hAnsi="Times New Roman" w:cs="Times New Roman"/>
                <w:bCs/>
                <w:sz w:val="26"/>
                <w:szCs w:val="26"/>
                <w:lang w:val="uz-Latn-UZ"/>
              </w:rPr>
              <w:t>[filial_address]</w:t>
            </w:r>
          </w:p>
        </w:tc>
        <w:tc>
          <w:tcPr>
            <w:tcW w:w="4395" w:type="dxa"/>
            <w:tcBorders>
              <w:top w:val="single" w:sz="6" w:space="0" w:color="auto"/>
              <w:left w:val="single" w:sz="6" w:space="0" w:color="auto"/>
              <w:bottom w:val="single" w:sz="6" w:space="0" w:color="auto"/>
              <w:right w:val="single" w:sz="6" w:space="0" w:color="auto"/>
            </w:tcBorders>
          </w:tcPr>
          <w:p w14:paraId="7D27B267"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Manzil:</w:t>
            </w:r>
            <w:r w:rsidRPr="001821A2">
              <w:rPr>
                <w:rFonts w:ascii="Times New Roman" w:hAnsi="Times New Roman" w:cs="Times New Roman"/>
                <w:sz w:val="26"/>
                <w:szCs w:val="26"/>
                <w:lang w:val="uz-Latn-UZ"/>
              </w:rPr>
              <w:t>[client_address]</w:t>
            </w:r>
          </w:p>
        </w:tc>
      </w:tr>
      <w:tr w:rsidR="00E40D29" w:rsidRPr="001821A2" w14:paraId="46471134" w14:textId="77777777" w:rsidTr="0097540B">
        <w:trPr>
          <w:trHeight w:val="270"/>
        </w:trPr>
        <w:tc>
          <w:tcPr>
            <w:tcW w:w="4394" w:type="dxa"/>
            <w:tcBorders>
              <w:top w:val="single" w:sz="6" w:space="0" w:color="auto"/>
              <w:left w:val="single" w:sz="6" w:space="0" w:color="auto"/>
              <w:bottom w:val="single" w:sz="6" w:space="0" w:color="auto"/>
              <w:right w:val="single" w:sz="6" w:space="0" w:color="auto"/>
            </w:tcBorders>
          </w:tcPr>
          <w:p w14:paraId="0E53D168" w14:textId="77777777" w:rsidR="00DE4721" w:rsidRPr="001821A2" w:rsidRDefault="00DE4721" w:rsidP="001821A2">
            <w:pPr>
              <w:spacing w:after="0" w:line="240" w:lineRule="auto"/>
              <w:ind w:firstLine="709"/>
              <w:jc w:val="center"/>
              <w:rPr>
                <w:rFonts w:ascii="Times New Roman" w:hAnsi="Times New Roman" w:cs="Times New Roman"/>
                <w:bCs/>
                <w:sz w:val="26"/>
                <w:szCs w:val="26"/>
                <w:lang w:val="uz-Latn-UZ"/>
              </w:rPr>
            </w:pPr>
            <w:r w:rsidRPr="001821A2">
              <w:rPr>
                <w:rFonts w:ascii="Times New Roman" w:hAnsi="Times New Roman" w:cs="Times New Roman"/>
                <w:bCs/>
                <w:sz w:val="26"/>
                <w:szCs w:val="26"/>
                <w:lang w:val="uz-Latn-UZ"/>
              </w:rPr>
              <w:t>[filial_name]</w:t>
            </w:r>
          </w:p>
          <w:p w14:paraId="007AD51C" w14:textId="77777777" w:rsidR="00DE4721" w:rsidRPr="001821A2" w:rsidRDefault="00DE4721" w:rsidP="001821A2">
            <w:pPr>
              <w:spacing w:after="0" w:line="240" w:lineRule="auto"/>
              <w:ind w:firstLine="709"/>
              <w:jc w:val="center"/>
              <w:rPr>
                <w:rFonts w:ascii="Times New Roman" w:hAnsi="Times New Roman" w:cs="Times New Roman"/>
                <w:bCs/>
                <w:sz w:val="26"/>
                <w:szCs w:val="26"/>
                <w:lang w:val="uz-Latn-UZ"/>
              </w:rPr>
            </w:pPr>
            <w:r w:rsidRPr="001821A2">
              <w:rPr>
                <w:rFonts w:ascii="Times New Roman" w:hAnsi="Times New Roman" w:cs="Times New Roman"/>
                <w:b/>
                <w:sz w:val="26"/>
                <w:szCs w:val="26"/>
                <w:lang w:val="uz-Latn-UZ"/>
              </w:rPr>
              <w:t xml:space="preserve">STIR: </w:t>
            </w:r>
            <w:r w:rsidRPr="001821A2">
              <w:rPr>
                <w:rFonts w:ascii="Times New Roman" w:hAnsi="Times New Roman" w:cs="Times New Roman"/>
                <w:bCs/>
                <w:sz w:val="26"/>
                <w:szCs w:val="26"/>
                <w:lang w:val="uz-Latn-UZ"/>
              </w:rPr>
              <w:t>[filial_inn]</w:t>
            </w:r>
          </w:p>
          <w:p w14:paraId="40952BC4" w14:textId="5B4D173F"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bCs/>
                <w:sz w:val="26"/>
                <w:szCs w:val="26"/>
                <w:lang w:val="uz-Latn-UZ"/>
              </w:rPr>
              <w:t>MFO:</w:t>
            </w:r>
            <w:r w:rsidRPr="001821A2">
              <w:rPr>
                <w:rFonts w:ascii="Times New Roman" w:hAnsi="Times New Roman" w:cs="Times New Roman"/>
                <w:sz w:val="26"/>
                <w:szCs w:val="26"/>
                <w:lang w:val="uz-Latn-UZ"/>
              </w:rPr>
              <w:t>00440</w:t>
            </w:r>
          </w:p>
        </w:tc>
        <w:tc>
          <w:tcPr>
            <w:tcW w:w="4395" w:type="dxa"/>
            <w:tcBorders>
              <w:top w:val="single" w:sz="6" w:space="0" w:color="auto"/>
              <w:left w:val="single" w:sz="6" w:space="0" w:color="auto"/>
              <w:bottom w:val="single" w:sz="6" w:space="0" w:color="auto"/>
              <w:right w:val="single" w:sz="6" w:space="0" w:color="auto"/>
            </w:tcBorders>
          </w:tcPr>
          <w:p w14:paraId="35BCE5C1"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Pasport ma’lumotlari:</w:t>
            </w:r>
          </w:p>
          <w:p w14:paraId="2AC6F801" w14:textId="77777777" w:rsidR="00DE4721" w:rsidRPr="001821A2" w:rsidRDefault="00DE4721" w:rsidP="001821A2">
            <w:pPr>
              <w:spacing w:after="0" w:line="240" w:lineRule="auto"/>
              <w:ind w:firstLine="709"/>
              <w:jc w:val="center"/>
              <w:rPr>
                <w:rFonts w:ascii="Times New Roman" w:hAnsi="Times New Roman" w:cs="Times New Roman"/>
                <w:sz w:val="26"/>
                <w:szCs w:val="26"/>
                <w:lang w:val="uz-Latn-UZ"/>
              </w:rPr>
            </w:pPr>
            <w:r w:rsidRPr="001821A2">
              <w:rPr>
                <w:rFonts w:ascii="Times New Roman" w:hAnsi="Times New Roman" w:cs="Times New Roman"/>
                <w:sz w:val="26"/>
                <w:szCs w:val="26"/>
                <w:lang w:val="uz-Latn-UZ"/>
              </w:rPr>
              <w:t>[client_pass_number]</w:t>
            </w:r>
          </w:p>
          <w:p w14:paraId="2E24FE81" w14:textId="77777777" w:rsidR="00DE4721" w:rsidRPr="001821A2" w:rsidRDefault="00DE4721" w:rsidP="001821A2">
            <w:pPr>
              <w:spacing w:after="0" w:line="240" w:lineRule="auto"/>
              <w:ind w:firstLine="709"/>
              <w:jc w:val="center"/>
              <w:rPr>
                <w:rFonts w:ascii="Times New Roman" w:hAnsi="Times New Roman" w:cs="Times New Roman"/>
                <w:sz w:val="26"/>
                <w:szCs w:val="26"/>
                <w:lang w:val="uz-Latn-UZ"/>
              </w:rPr>
            </w:pPr>
            <w:r w:rsidRPr="001821A2">
              <w:rPr>
                <w:rFonts w:ascii="Times New Roman" w:hAnsi="Times New Roman" w:cs="Times New Roman"/>
                <w:sz w:val="26"/>
                <w:szCs w:val="26"/>
                <w:lang w:val="uz-Latn-UZ"/>
              </w:rPr>
              <w:t>[client_pass_reg_date]</w:t>
            </w:r>
          </w:p>
          <w:p w14:paraId="5C4460EB"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Telefon:</w:t>
            </w:r>
            <w:r w:rsidRPr="001821A2">
              <w:rPr>
                <w:rFonts w:ascii="Times New Roman" w:hAnsi="Times New Roman" w:cs="Times New Roman"/>
                <w:bCs/>
                <w:sz w:val="26"/>
                <w:szCs w:val="26"/>
                <w:lang w:val="uz-Latn-UZ"/>
              </w:rPr>
              <w:t>[client_phone]</w:t>
            </w:r>
          </w:p>
        </w:tc>
      </w:tr>
      <w:tr w:rsidR="00E40D29" w:rsidRPr="001821A2" w14:paraId="6E0A891A" w14:textId="77777777" w:rsidTr="0097540B">
        <w:trPr>
          <w:trHeight w:val="2261"/>
        </w:trPr>
        <w:tc>
          <w:tcPr>
            <w:tcW w:w="4394" w:type="dxa"/>
            <w:tcBorders>
              <w:top w:val="single" w:sz="6" w:space="0" w:color="auto"/>
              <w:left w:val="single" w:sz="6" w:space="0" w:color="auto"/>
              <w:bottom w:val="single" w:sz="6" w:space="0" w:color="auto"/>
              <w:right w:val="single" w:sz="6" w:space="0" w:color="auto"/>
            </w:tcBorders>
          </w:tcPr>
          <w:p w14:paraId="58596D96" w14:textId="6E8EBC5D" w:rsidR="00DE4721" w:rsidRPr="001821A2" w:rsidRDefault="00E40D29"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Cs/>
                <w:sz w:val="26"/>
                <w:szCs w:val="26"/>
                <w:lang w:val="uz-Latn-UZ"/>
              </w:rPr>
              <w:t>[filial_name] menejeri [loan_inspector]</w:t>
            </w:r>
          </w:p>
          <w:p w14:paraId="79CDE83C" w14:textId="77777777" w:rsidR="00DE4721" w:rsidRPr="001821A2" w:rsidRDefault="00DE4721" w:rsidP="001821A2">
            <w:pPr>
              <w:spacing w:after="0" w:line="240" w:lineRule="auto"/>
              <w:ind w:firstLine="709"/>
              <w:jc w:val="center"/>
              <w:rPr>
                <w:rFonts w:ascii="Times New Roman" w:hAnsi="Times New Roman" w:cs="Times New Roman"/>
                <w:bCs/>
                <w:sz w:val="26"/>
                <w:szCs w:val="26"/>
                <w:u w:val="single"/>
                <w:lang w:val="uz-Latn-UZ"/>
              </w:rPr>
            </w:pPr>
            <w:r w:rsidRPr="001821A2">
              <w:rPr>
                <w:rFonts w:ascii="Times New Roman" w:hAnsi="Times New Roman" w:cs="Times New Roman"/>
                <w:bCs/>
                <w:sz w:val="26"/>
                <w:szCs w:val="26"/>
                <w:u w:val="single"/>
                <w:lang w:val="uz-Latn-UZ"/>
              </w:rPr>
              <w:t>______________</w:t>
            </w:r>
          </w:p>
          <w:p w14:paraId="1CDA404F" w14:textId="77777777" w:rsidR="00DE4721" w:rsidRPr="001821A2" w:rsidRDefault="00DE4721" w:rsidP="001821A2">
            <w:pPr>
              <w:spacing w:after="0" w:line="240" w:lineRule="auto"/>
              <w:ind w:firstLine="709"/>
              <w:jc w:val="center"/>
              <w:rPr>
                <w:rFonts w:ascii="Times New Roman" w:hAnsi="Times New Roman" w:cs="Times New Roman"/>
                <w:b/>
                <w:sz w:val="26"/>
                <w:szCs w:val="26"/>
                <w:u w:val="single"/>
                <w:lang w:val="uz-Latn-UZ"/>
              </w:rPr>
            </w:pPr>
          </w:p>
          <w:p w14:paraId="6B533058" w14:textId="77777777" w:rsidR="00DE4721" w:rsidRPr="001821A2" w:rsidRDefault="00DE4721" w:rsidP="001821A2">
            <w:pPr>
              <w:spacing w:after="0" w:line="240" w:lineRule="auto"/>
              <w:ind w:firstLine="709"/>
              <w:jc w:val="center"/>
              <w:rPr>
                <w:rFonts w:ascii="Times New Roman" w:hAnsi="Times New Roman" w:cs="Times New Roman"/>
                <w:b/>
                <w:lang w:val="uz-Latn-UZ"/>
              </w:rPr>
            </w:pPr>
          </w:p>
          <w:p w14:paraId="71728532" w14:textId="77777777" w:rsidR="00DE4721" w:rsidRPr="001821A2" w:rsidRDefault="00DE4721" w:rsidP="001821A2">
            <w:pPr>
              <w:spacing w:after="0" w:line="240" w:lineRule="auto"/>
              <w:ind w:firstLine="709"/>
              <w:rPr>
                <w:rFonts w:ascii="Times New Roman" w:hAnsi="Times New Roman" w:cs="Times New Roman"/>
                <w:b/>
                <w:sz w:val="26"/>
                <w:szCs w:val="26"/>
                <w:lang w:val="uz-Latn-UZ"/>
              </w:rPr>
            </w:pPr>
            <w:r w:rsidRPr="001821A2">
              <w:rPr>
                <w:rFonts w:ascii="Times New Roman" w:hAnsi="Times New Roman" w:cs="Times New Roman"/>
                <w:b/>
                <w:sz w:val="26"/>
                <w:szCs w:val="26"/>
                <w:lang w:val="uz-Latn-UZ"/>
              </w:rPr>
              <w:t>М.O‘.</w:t>
            </w:r>
          </w:p>
          <w:p w14:paraId="52E6C2BA" w14:textId="74DD3790"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u w:val="single"/>
                <w:lang w:val="uz-Latn-UZ"/>
              </w:rPr>
              <w:t>«___»</w:t>
            </w:r>
            <w:r w:rsidRPr="001821A2">
              <w:rPr>
                <w:rFonts w:ascii="Times New Roman" w:hAnsi="Times New Roman" w:cs="Times New Roman"/>
                <w:b/>
                <w:sz w:val="26"/>
                <w:szCs w:val="26"/>
                <w:lang w:val="uz-Latn-UZ"/>
              </w:rPr>
              <w:t xml:space="preserve"> </w:t>
            </w:r>
            <w:r w:rsidRPr="001821A2">
              <w:rPr>
                <w:rFonts w:ascii="Times New Roman" w:hAnsi="Times New Roman" w:cs="Times New Roman"/>
                <w:b/>
                <w:sz w:val="26"/>
                <w:szCs w:val="26"/>
                <w:u w:val="single"/>
                <w:lang w:val="uz-Latn-UZ"/>
              </w:rPr>
              <w:t>__________</w:t>
            </w:r>
            <w:r w:rsidRPr="001821A2">
              <w:rPr>
                <w:rFonts w:ascii="Times New Roman" w:hAnsi="Times New Roman" w:cs="Times New Roman"/>
                <w:b/>
                <w:sz w:val="26"/>
                <w:szCs w:val="26"/>
                <w:lang w:val="uz-Latn-UZ"/>
              </w:rPr>
              <w:t xml:space="preserve"> 20</w:t>
            </w:r>
            <w:r w:rsidRPr="001821A2">
              <w:rPr>
                <w:rFonts w:ascii="Times New Roman" w:hAnsi="Times New Roman" w:cs="Times New Roman"/>
                <w:b/>
                <w:sz w:val="26"/>
                <w:szCs w:val="26"/>
                <w:u w:val="single"/>
                <w:lang w:val="uz-Latn-UZ"/>
              </w:rPr>
              <w:t>____</w:t>
            </w:r>
            <w:r w:rsidRPr="001821A2">
              <w:rPr>
                <w:rFonts w:ascii="Times New Roman" w:hAnsi="Times New Roman" w:cs="Times New Roman"/>
                <w:b/>
                <w:sz w:val="26"/>
                <w:szCs w:val="26"/>
                <w:lang w:val="uz-Latn-UZ"/>
              </w:rPr>
              <w:t xml:space="preserve"> y.</w:t>
            </w:r>
          </w:p>
        </w:tc>
        <w:tc>
          <w:tcPr>
            <w:tcW w:w="4395" w:type="dxa"/>
            <w:tcBorders>
              <w:top w:val="single" w:sz="6" w:space="0" w:color="auto"/>
              <w:left w:val="single" w:sz="6" w:space="0" w:color="auto"/>
              <w:bottom w:val="single" w:sz="6" w:space="0" w:color="auto"/>
              <w:right w:val="single" w:sz="6" w:space="0" w:color="auto"/>
            </w:tcBorders>
          </w:tcPr>
          <w:p w14:paraId="79C93D39" w14:textId="77777777" w:rsidR="00DE4721" w:rsidRPr="001821A2" w:rsidRDefault="00DE4721" w:rsidP="001821A2">
            <w:pPr>
              <w:spacing w:after="0" w:line="240" w:lineRule="auto"/>
              <w:ind w:firstLine="709"/>
              <w:jc w:val="center"/>
              <w:rPr>
                <w:rFonts w:ascii="Times New Roman" w:hAnsi="Times New Roman" w:cs="Times New Roman"/>
                <w:bCs/>
                <w:sz w:val="26"/>
                <w:szCs w:val="26"/>
                <w:lang w:val="uz-Latn-UZ"/>
              </w:rPr>
            </w:pPr>
            <w:r w:rsidRPr="001821A2">
              <w:rPr>
                <w:rFonts w:ascii="Times New Roman" w:hAnsi="Times New Roman" w:cs="Times New Roman"/>
                <w:bCs/>
                <w:sz w:val="26"/>
                <w:szCs w:val="26"/>
                <w:lang w:val="uz-Latn-UZ"/>
              </w:rPr>
              <w:t>[client_name]</w:t>
            </w:r>
          </w:p>
          <w:p w14:paraId="383EA3E0"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p>
          <w:p w14:paraId="56219F11" w14:textId="77777777" w:rsidR="00DE4721" w:rsidRPr="001821A2" w:rsidRDefault="00DE4721" w:rsidP="001821A2">
            <w:pPr>
              <w:spacing w:after="0" w:line="240" w:lineRule="auto"/>
              <w:ind w:firstLine="709"/>
              <w:jc w:val="center"/>
              <w:rPr>
                <w:rFonts w:ascii="Times New Roman" w:hAnsi="Times New Roman" w:cs="Times New Roman"/>
                <w:bCs/>
                <w:sz w:val="26"/>
                <w:szCs w:val="26"/>
                <w:u w:val="single"/>
                <w:lang w:val="uz-Latn-UZ"/>
              </w:rPr>
            </w:pPr>
            <w:r w:rsidRPr="001821A2">
              <w:rPr>
                <w:rFonts w:ascii="Times New Roman" w:hAnsi="Times New Roman" w:cs="Times New Roman"/>
                <w:bCs/>
                <w:sz w:val="26"/>
                <w:szCs w:val="26"/>
                <w:u w:val="single"/>
                <w:lang w:val="uz-Latn-UZ"/>
              </w:rPr>
              <w:t>______________</w:t>
            </w:r>
          </w:p>
          <w:p w14:paraId="23D8E6B3" w14:textId="77777777" w:rsidR="00DE4721" w:rsidRPr="001821A2" w:rsidRDefault="00DE4721" w:rsidP="001821A2">
            <w:pPr>
              <w:spacing w:after="0" w:line="240" w:lineRule="auto"/>
              <w:ind w:firstLine="709"/>
              <w:jc w:val="center"/>
              <w:rPr>
                <w:rFonts w:ascii="Times New Roman" w:hAnsi="Times New Roman" w:cs="Times New Roman"/>
                <w:b/>
                <w:sz w:val="26"/>
                <w:szCs w:val="26"/>
                <w:u w:val="single"/>
                <w:lang w:val="uz-Latn-UZ"/>
              </w:rPr>
            </w:pPr>
          </w:p>
          <w:p w14:paraId="62E02F15"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p>
          <w:p w14:paraId="4D7B25A6" w14:textId="77777777"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p>
          <w:p w14:paraId="08603629" w14:textId="65A99236" w:rsidR="00DE4721" w:rsidRPr="001821A2" w:rsidRDefault="00DE4721" w:rsidP="001821A2">
            <w:pPr>
              <w:spacing w:after="0" w:line="240" w:lineRule="auto"/>
              <w:ind w:firstLine="709"/>
              <w:jc w:val="center"/>
              <w:rPr>
                <w:rFonts w:ascii="Times New Roman" w:hAnsi="Times New Roman" w:cs="Times New Roman"/>
                <w:b/>
                <w:sz w:val="26"/>
                <w:szCs w:val="26"/>
                <w:lang w:val="uz-Latn-UZ"/>
              </w:rPr>
            </w:pPr>
            <w:r w:rsidRPr="001821A2">
              <w:rPr>
                <w:rFonts w:ascii="Times New Roman" w:hAnsi="Times New Roman" w:cs="Times New Roman"/>
                <w:b/>
                <w:sz w:val="26"/>
                <w:szCs w:val="26"/>
                <w:u w:val="single"/>
                <w:lang w:val="uz-Latn-UZ"/>
              </w:rPr>
              <w:t>«___»</w:t>
            </w:r>
            <w:r w:rsidRPr="001821A2">
              <w:rPr>
                <w:rFonts w:ascii="Times New Roman" w:hAnsi="Times New Roman" w:cs="Times New Roman"/>
                <w:b/>
                <w:sz w:val="26"/>
                <w:szCs w:val="26"/>
                <w:lang w:val="uz-Latn-UZ"/>
              </w:rPr>
              <w:t xml:space="preserve"> </w:t>
            </w:r>
            <w:r w:rsidRPr="001821A2">
              <w:rPr>
                <w:rFonts w:ascii="Times New Roman" w:hAnsi="Times New Roman" w:cs="Times New Roman"/>
                <w:b/>
                <w:sz w:val="26"/>
                <w:szCs w:val="26"/>
                <w:u w:val="single"/>
                <w:lang w:val="uz-Latn-UZ"/>
              </w:rPr>
              <w:t>__________</w:t>
            </w:r>
            <w:r w:rsidRPr="001821A2">
              <w:rPr>
                <w:rFonts w:ascii="Times New Roman" w:hAnsi="Times New Roman" w:cs="Times New Roman"/>
                <w:b/>
                <w:sz w:val="26"/>
                <w:szCs w:val="26"/>
                <w:lang w:val="uz-Latn-UZ"/>
              </w:rPr>
              <w:t xml:space="preserve"> 20</w:t>
            </w:r>
            <w:r w:rsidRPr="001821A2">
              <w:rPr>
                <w:rFonts w:ascii="Times New Roman" w:hAnsi="Times New Roman" w:cs="Times New Roman"/>
                <w:b/>
                <w:sz w:val="26"/>
                <w:szCs w:val="26"/>
                <w:u w:val="single"/>
                <w:lang w:val="uz-Latn-UZ"/>
              </w:rPr>
              <w:t>____</w:t>
            </w:r>
            <w:r w:rsidRPr="001821A2">
              <w:rPr>
                <w:rFonts w:ascii="Times New Roman" w:hAnsi="Times New Roman" w:cs="Times New Roman"/>
                <w:b/>
                <w:sz w:val="26"/>
                <w:szCs w:val="26"/>
                <w:lang w:val="uz-Latn-UZ"/>
              </w:rPr>
              <w:t xml:space="preserve"> y.</w:t>
            </w:r>
          </w:p>
        </w:tc>
      </w:tr>
    </w:tbl>
    <w:p w14:paraId="264B52D6" w14:textId="77777777" w:rsidR="002809DF" w:rsidRPr="001821A2" w:rsidRDefault="006C0C8F" w:rsidP="001821A2">
      <w:pPr>
        <w:spacing w:after="0" w:line="264" w:lineRule="auto"/>
        <w:ind w:firstLine="709"/>
        <w:jc w:val="both"/>
        <w:rPr>
          <w:rFonts w:ascii="Times New Roman" w:hAnsi="Times New Roman"/>
          <w:bCs/>
          <w:kern w:val="36"/>
          <w:sz w:val="24"/>
          <w:szCs w:val="24"/>
          <w:lang w:val="uz-Latn-UZ"/>
        </w:rPr>
      </w:pPr>
      <w:r w:rsidRPr="001821A2">
        <w:rPr>
          <w:rFonts w:ascii="Times New Roman" w:hAnsi="Times New Roman" w:cs="Times New Roman"/>
          <w:sz w:val="26"/>
          <w:szCs w:val="26"/>
          <w:lang w:val="uz-Latn-UZ"/>
        </w:rPr>
        <w:tab/>
      </w:r>
      <w:r w:rsidR="002809DF" w:rsidRPr="001821A2">
        <w:rPr>
          <w:rFonts w:ascii="Times New Roman" w:hAnsi="Times New Roman"/>
          <w:bCs/>
          <w:kern w:val="36"/>
          <w:sz w:val="24"/>
          <w:szCs w:val="24"/>
          <w:lang w:val="uz-Latn-UZ"/>
        </w:rPr>
        <w:t>“Qarz oluvchi” mazkur shartnomani mening ishtirokimda imzolaganligini kafolatlayman.</w:t>
      </w:r>
    </w:p>
    <w:p w14:paraId="32B5AEE0" w14:textId="355B080C" w:rsidR="002809DF" w:rsidRPr="001821A2" w:rsidRDefault="002809DF" w:rsidP="001821A2">
      <w:pPr>
        <w:spacing w:after="0" w:line="264" w:lineRule="auto"/>
        <w:ind w:firstLine="709"/>
        <w:jc w:val="right"/>
        <w:rPr>
          <w:rFonts w:ascii="Times New Roman" w:hAnsi="Times New Roman"/>
          <w:bCs/>
          <w:kern w:val="36"/>
          <w:sz w:val="24"/>
          <w:szCs w:val="24"/>
          <w:lang w:val="uz-Latn-UZ"/>
        </w:rPr>
      </w:pP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t>_______________________________________</w:t>
      </w:r>
    </w:p>
    <w:p w14:paraId="7F02A25F" w14:textId="77777777" w:rsidR="002809DF" w:rsidRPr="001821A2" w:rsidRDefault="002809DF" w:rsidP="001821A2">
      <w:pPr>
        <w:spacing w:line="264" w:lineRule="auto"/>
        <w:ind w:left="4955" w:firstLine="709"/>
        <w:jc w:val="both"/>
        <w:rPr>
          <w:rFonts w:ascii="Times New Roman" w:hAnsi="Times New Roman"/>
          <w:bCs/>
          <w:kern w:val="36"/>
          <w:sz w:val="20"/>
          <w:szCs w:val="20"/>
          <w:lang w:val="uz-Latn-UZ"/>
        </w:rPr>
      </w:pPr>
      <w:r w:rsidRPr="001821A2">
        <w:rPr>
          <w:rFonts w:ascii="Times New Roman" w:hAnsi="Times New Roman"/>
          <w:bCs/>
          <w:kern w:val="36"/>
          <w:sz w:val="20"/>
          <w:szCs w:val="20"/>
          <w:lang w:val="uz-Latn-UZ"/>
        </w:rPr>
        <w:t xml:space="preserve">        (vakolatli shaxsning lavozimi, F.I.O. imzo)</w:t>
      </w:r>
    </w:p>
    <w:p w14:paraId="370F7360" w14:textId="231C1AA6" w:rsidR="007051A3" w:rsidRPr="001821A2" w:rsidRDefault="007051A3" w:rsidP="001821A2">
      <w:pPr>
        <w:tabs>
          <w:tab w:val="left" w:pos="1165"/>
          <w:tab w:val="left" w:pos="2479"/>
        </w:tabs>
        <w:spacing w:after="0" w:line="240" w:lineRule="auto"/>
        <w:ind w:firstLine="709"/>
        <w:rPr>
          <w:rFonts w:ascii="Times New Roman" w:hAnsi="Times New Roman" w:cs="Times New Roman"/>
          <w:sz w:val="16"/>
          <w:szCs w:val="16"/>
          <w:lang w:val="uz-Latn-UZ"/>
        </w:rPr>
      </w:pPr>
    </w:p>
    <w:sectPr w:rsidR="007051A3" w:rsidRPr="00182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886525216">
    <w:abstractNumId w:val="9"/>
  </w:num>
  <w:num w:numId="2" w16cid:durableId="3824340">
    <w:abstractNumId w:val="1"/>
  </w:num>
  <w:num w:numId="3" w16cid:durableId="1404064052">
    <w:abstractNumId w:val="8"/>
  </w:num>
  <w:num w:numId="4" w16cid:durableId="130901416">
    <w:abstractNumId w:val="5"/>
  </w:num>
  <w:num w:numId="5" w16cid:durableId="1629162242">
    <w:abstractNumId w:val="3"/>
  </w:num>
  <w:num w:numId="6" w16cid:durableId="383527889">
    <w:abstractNumId w:val="2"/>
  </w:num>
  <w:num w:numId="7" w16cid:durableId="1485120919">
    <w:abstractNumId w:val="7"/>
  </w:num>
  <w:num w:numId="8" w16cid:durableId="1551260340">
    <w:abstractNumId w:val="11"/>
  </w:num>
  <w:num w:numId="9" w16cid:durableId="449596337">
    <w:abstractNumId w:val="6"/>
  </w:num>
  <w:num w:numId="10" w16cid:durableId="206726602">
    <w:abstractNumId w:val="0"/>
  </w:num>
  <w:num w:numId="11" w16cid:durableId="835463940">
    <w:abstractNumId w:val="10"/>
  </w:num>
  <w:num w:numId="12" w16cid:durableId="878585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422E8"/>
    <w:rsid w:val="00042B39"/>
    <w:rsid w:val="000677FD"/>
    <w:rsid w:val="00091436"/>
    <w:rsid w:val="00095AFD"/>
    <w:rsid w:val="0012687E"/>
    <w:rsid w:val="00135478"/>
    <w:rsid w:val="001821A2"/>
    <w:rsid w:val="0019604E"/>
    <w:rsid w:val="002005D9"/>
    <w:rsid w:val="0023396F"/>
    <w:rsid w:val="0027156D"/>
    <w:rsid w:val="00272A15"/>
    <w:rsid w:val="0027345B"/>
    <w:rsid w:val="002809DF"/>
    <w:rsid w:val="00296505"/>
    <w:rsid w:val="002E2850"/>
    <w:rsid w:val="002E4839"/>
    <w:rsid w:val="003033B8"/>
    <w:rsid w:val="00327BE8"/>
    <w:rsid w:val="003800FD"/>
    <w:rsid w:val="003D7D8B"/>
    <w:rsid w:val="00414E20"/>
    <w:rsid w:val="0042012A"/>
    <w:rsid w:val="00453F6D"/>
    <w:rsid w:val="0046025B"/>
    <w:rsid w:val="004625D2"/>
    <w:rsid w:val="00527FA7"/>
    <w:rsid w:val="00541661"/>
    <w:rsid w:val="005B6925"/>
    <w:rsid w:val="005C4CFC"/>
    <w:rsid w:val="005F1847"/>
    <w:rsid w:val="00633A43"/>
    <w:rsid w:val="00654387"/>
    <w:rsid w:val="006904B7"/>
    <w:rsid w:val="006945AD"/>
    <w:rsid w:val="006A15E0"/>
    <w:rsid w:val="006C0C8F"/>
    <w:rsid w:val="006D5625"/>
    <w:rsid w:val="006E302F"/>
    <w:rsid w:val="006E3DEB"/>
    <w:rsid w:val="007051A3"/>
    <w:rsid w:val="00715BFA"/>
    <w:rsid w:val="00740638"/>
    <w:rsid w:val="007507A0"/>
    <w:rsid w:val="00756D6A"/>
    <w:rsid w:val="007825F8"/>
    <w:rsid w:val="00796092"/>
    <w:rsid w:val="00806E81"/>
    <w:rsid w:val="008451BC"/>
    <w:rsid w:val="00862628"/>
    <w:rsid w:val="0086420D"/>
    <w:rsid w:val="008738C4"/>
    <w:rsid w:val="008A03E5"/>
    <w:rsid w:val="008A7132"/>
    <w:rsid w:val="008E3230"/>
    <w:rsid w:val="00904BBB"/>
    <w:rsid w:val="0097540B"/>
    <w:rsid w:val="009801B3"/>
    <w:rsid w:val="00990C48"/>
    <w:rsid w:val="009D0F69"/>
    <w:rsid w:val="009E6AFC"/>
    <w:rsid w:val="009F2B51"/>
    <w:rsid w:val="00A04AF3"/>
    <w:rsid w:val="00A31E8F"/>
    <w:rsid w:val="00A500E7"/>
    <w:rsid w:val="00A76F48"/>
    <w:rsid w:val="00A8183B"/>
    <w:rsid w:val="00B0345F"/>
    <w:rsid w:val="00B36091"/>
    <w:rsid w:val="00B42248"/>
    <w:rsid w:val="00B53596"/>
    <w:rsid w:val="00B636F2"/>
    <w:rsid w:val="00BD2EFE"/>
    <w:rsid w:val="00BE47CB"/>
    <w:rsid w:val="00C40225"/>
    <w:rsid w:val="00C41429"/>
    <w:rsid w:val="00C461F4"/>
    <w:rsid w:val="00C53C3F"/>
    <w:rsid w:val="00C61F9B"/>
    <w:rsid w:val="00C73645"/>
    <w:rsid w:val="00C96B1F"/>
    <w:rsid w:val="00CB4FF8"/>
    <w:rsid w:val="00CD4021"/>
    <w:rsid w:val="00D74899"/>
    <w:rsid w:val="00D80CEC"/>
    <w:rsid w:val="00DE4721"/>
    <w:rsid w:val="00E1032D"/>
    <w:rsid w:val="00E15498"/>
    <w:rsid w:val="00E40D29"/>
    <w:rsid w:val="00E4592A"/>
    <w:rsid w:val="00E53071"/>
    <w:rsid w:val="00E84D31"/>
    <w:rsid w:val="00EA1A06"/>
    <w:rsid w:val="00EA6F5A"/>
    <w:rsid w:val="00EB2080"/>
    <w:rsid w:val="00EB4098"/>
    <w:rsid w:val="00EC3834"/>
    <w:rsid w:val="00F21A80"/>
    <w:rsid w:val="00F3072E"/>
    <w:rsid w:val="00F46A50"/>
    <w:rsid w:val="00F6780A"/>
    <w:rsid w:val="00FC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8E3230"/>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6">
    <w:name w:val="Hyperlink"/>
    <w:rsid w:val="003033B8"/>
    <w:rPr>
      <w:color w:val="0000FF"/>
      <w:u w:val="single"/>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18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3257</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12</cp:revision>
  <dcterms:created xsi:type="dcterms:W3CDTF">2025-02-11T06:10:00Z</dcterms:created>
  <dcterms:modified xsi:type="dcterms:W3CDTF">2025-11-27T10:52:00Z</dcterms:modified>
</cp:coreProperties>
</file>